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26FD12F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0C665B">
        <w:rPr>
          <w:b/>
          <w:bCs/>
          <w:sz w:val="20"/>
          <w:szCs w:val="20"/>
          <w:lang w:val="en-US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0C665B">
        <w:rPr>
          <w:b/>
          <w:bCs/>
          <w:sz w:val="20"/>
          <w:szCs w:val="20"/>
          <w:lang w:val="en-US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 xml:space="preserve">оқу жылының </w:t>
      </w:r>
      <w:r w:rsidR="0085186B">
        <w:rPr>
          <w:b/>
          <w:bCs/>
          <w:sz w:val="20"/>
          <w:szCs w:val="20"/>
          <w:lang w:val="kk-KZ"/>
        </w:rPr>
        <w:t>көктемгі</w:t>
      </w:r>
      <w:r w:rsidRPr="556F7118">
        <w:rPr>
          <w:b/>
          <w:bCs/>
          <w:sz w:val="20"/>
          <w:szCs w:val="20"/>
          <w:lang w:val="kk-KZ"/>
        </w:rPr>
        <w:t xml:space="preserve"> семестрі</w:t>
      </w:r>
    </w:p>
    <w:p w14:paraId="2675C83A" w14:textId="1C48D92F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B92C16" w:rsidRPr="00B92C16">
        <w:rPr>
          <w:b/>
          <w:sz w:val="20"/>
          <w:szCs w:val="20"/>
          <w:lang w:val="kk-KZ"/>
        </w:rPr>
        <w:t>6B06104 – Компьютерл</w:t>
      </w:r>
      <w:r w:rsidR="00B92C16">
        <w:rPr>
          <w:b/>
          <w:sz w:val="20"/>
          <w:szCs w:val="20"/>
          <w:lang w:val="kk-KZ"/>
        </w:rPr>
        <w:t>ік ғылымдар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0C665B" w:rsidRDefault="00FC1689" w:rsidP="00591BDF">
      <w:pPr>
        <w:rPr>
          <w:b/>
          <w:sz w:val="20"/>
          <w:szCs w:val="20"/>
          <w:lang w:val="kk-KZ"/>
        </w:rPr>
      </w:pPr>
    </w:p>
    <w:p w14:paraId="08DD5C4C" w14:textId="5EBCF3DD" w:rsidR="00227FC8" w:rsidRPr="00B92C16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6EB9D2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FA0CE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76802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ADBE665" w:rsidR="00876802" w:rsidRPr="00FD12AA" w:rsidRDefault="00876802" w:rsidP="00876802">
            <w:pPr>
              <w:rPr>
                <w:sz w:val="20"/>
                <w:szCs w:val="20"/>
                <w:lang w:val="kk-KZ"/>
              </w:rPr>
            </w:pPr>
            <w:r w:rsidRPr="00FD12AA">
              <w:rPr>
                <w:sz w:val="20"/>
                <w:szCs w:val="20"/>
                <w:lang w:val="en-US"/>
              </w:rPr>
              <w:t xml:space="preserve">86205 </w:t>
            </w:r>
            <w:r>
              <w:rPr>
                <w:sz w:val="20"/>
                <w:szCs w:val="20"/>
                <w:lang w:val="kk-KZ"/>
              </w:rPr>
              <w:t>«</w:t>
            </w:r>
            <w:r w:rsidRPr="00E66CC1">
              <w:rPr>
                <w:sz w:val="20"/>
                <w:szCs w:val="20"/>
                <w:lang w:val="en-US"/>
              </w:rPr>
              <w:t>Алгоритмдерді жобалау және талдау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16D93" w14:textId="77777777" w:rsidR="00876802" w:rsidRPr="00F017F1" w:rsidRDefault="00876802" w:rsidP="00876802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5604C44D" w14:textId="29D5724D" w:rsidR="00876802" w:rsidRPr="003F2DC5" w:rsidRDefault="00876802" w:rsidP="00876802">
            <w:pPr>
              <w:jc w:val="center"/>
              <w:rPr>
                <w:sz w:val="20"/>
                <w:szCs w:val="20"/>
              </w:rPr>
            </w:pPr>
            <w:r w:rsidRPr="00F017F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C8EBBE7" w:rsidR="00876802" w:rsidRPr="003F2DC5" w:rsidRDefault="00876802" w:rsidP="00876802">
            <w:pPr>
              <w:jc w:val="center"/>
              <w:rPr>
                <w:sz w:val="20"/>
                <w:szCs w:val="20"/>
              </w:rPr>
            </w:pPr>
            <w:r w:rsidRPr="00F01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ACB7526" w:rsidR="00876802" w:rsidRPr="003F2DC5" w:rsidRDefault="00876802" w:rsidP="00876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A59D965" w:rsidR="00876802" w:rsidRPr="003F2DC5" w:rsidRDefault="00876802" w:rsidP="00876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3F5C013" w:rsidR="00876802" w:rsidRPr="003F2DC5" w:rsidRDefault="00876802" w:rsidP="00876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BE91822" w:rsidR="00876802" w:rsidRPr="003F2DC5" w:rsidRDefault="00876802" w:rsidP="008768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D4734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0C665B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4CDFEB8B" w:rsidR="00A77510" w:rsidRPr="008F66D7" w:rsidRDefault="0065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F564E2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4BD3523" w:rsidR="00A77510" w:rsidRPr="00EC4BBD" w:rsidRDefault="00EC4B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746E3E0" w:rsidR="00A77510" w:rsidRPr="008F66D7" w:rsidRDefault="004C156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Проблемалы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аналитикалы</w:t>
            </w:r>
            <w:r>
              <w:rPr>
                <w:sz w:val="20"/>
                <w:szCs w:val="20"/>
                <w:lang w:val="kk-KZ"/>
              </w:rPr>
              <w:t>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AADBFB3" w:rsidR="00A77510" w:rsidRPr="008F66D7" w:rsidRDefault="00A167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84CF16A" w:rsidR="00A77510" w:rsidRPr="008F66D7" w:rsidRDefault="00282BDC" w:rsidP="0067542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5B641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5B641E" w:rsidRPr="003F2DC5" w:rsidRDefault="005B641E" w:rsidP="005B64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9356694" w:rsidR="005B641E" w:rsidRPr="003F2DC5" w:rsidRDefault="005B641E" w:rsidP="005B6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Кенжебек Ержан Ғалымжанұлы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5B641E" w:rsidRPr="003F2DC5" w:rsidRDefault="005B641E" w:rsidP="005B641E">
            <w:pPr>
              <w:jc w:val="center"/>
              <w:rPr>
                <w:sz w:val="20"/>
                <w:szCs w:val="20"/>
              </w:rPr>
            </w:pPr>
          </w:p>
        </w:tc>
      </w:tr>
      <w:tr w:rsidR="005B641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5B641E" w:rsidRPr="003F2DC5" w:rsidRDefault="005B641E" w:rsidP="005B64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0AD038C" w:rsidR="005B641E" w:rsidRPr="003F2DC5" w:rsidRDefault="005B641E" w:rsidP="005B6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kenzhebekyerzhan@gmail.com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5B641E" w:rsidRPr="003F2DC5" w:rsidRDefault="005B641E" w:rsidP="005B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41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5B641E" w:rsidRPr="003F2DC5" w:rsidRDefault="005B641E" w:rsidP="005B64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86DEC25" w:rsidR="005B641E" w:rsidRPr="003F2DC5" w:rsidRDefault="005B641E" w:rsidP="005B6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87477967535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5B641E" w:rsidRPr="003F2DC5" w:rsidRDefault="005B641E" w:rsidP="005B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41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5B641E" w:rsidRPr="003F2DC5" w:rsidRDefault="005B641E" w:rsidP="005B64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6679C50" w:rsidR="005B641E" w:rsidRPr="00CC4C83" w:rsidRDefault="00CA65EB" w:rsidP="005B641E">
            <w:pPr>
              <w:jc w:val="both"/>
              <w:rPr>
                <w:sz w:val="20"/>
                <w:szCs w:val="20"/>
                <w:highlight w:val="yellow"/>
              </w:rPr>
            </w:pPr>
            <w:r w:rsidRPr="00CA65EB">
              <w:rPr>
                <w:sz w:val="20"/>
                <w:szCs w:val="20"/>
                <w:lang w:val="kk-KZ"/>
              </w:rPr>
              <w:t>Оразымбет Муслим</w:t>
            </w:r>
            <w:r>
              <w:rPr>
                <w:sz w:val="20"/>
                <w:szCs w:val="20"/>
                <w:lang w:val="kk-KZ"/>
              </w:rPr>
              <w:t xml:space="preserve"> М</w:t>
            </w:r>
            <w:r w:rsidR="00E56C09">
              <w:rPr>
                <w:sz w:val="20"/>
                <w:szCs w:val="20"/>
                <w:lang w:val="kk-KZ"/>
              </w:rPr>
              <w:t>ұратжанұлы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5B641E" w:rsidRPr="003F2DC5" w:rsidRDefault="005B641E" w:rsidP="005B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41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5B641E" w:rsidRPr="003F2DC5" w:rsidRDefault="005B641E" w:rsidP="005B64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1C15829" w:rsidR="005B641E" w:rsidRPr="00C53911" w:rsidRDefault="004D4734" w:rsidP="005B641E">
            <w:pPr>
              <w:jc w:val="both"/>
              <w:rPr>
                <w:sz w:val="20"/>
                <w:szCs w:val="20"/>
                <w:highlight w:val="yellow"/>
              </w:rPr>
            </w:pPr>
            <w:r w:rsidRPr="004D4734">
              <w:rPr>
                <w:sz w:val="20"/>
                <w:szCs w:val="20"/>
                <w:lang w:val="en-US"/>
              </w:rPr>
              <w:t>musik2610@mail.ru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5B641E" w:rsidRPr="003F2DC5" w:rsidRDefault="005B641E" w:rsidP="005B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41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5B641E" w:rsidRPr="003F2DC5" w:rsidRDefault="005B641E" w:rsidP="005B64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B838AD7" w:rsidR="005B641E" w:rsidRPr="00C53911" w:rsidRDefault="004D4734" w:rsidP="005B641E">
            <w:pPr>
              <w:jc w:val="both"/>
              <w:rPr>
                <w:sz w:val="20"/>
                <w:szCs w:val="20"/>
                <w:highlight w:val="yellow"/>
              </w:rPr>
            </w:pPr>
            <w:dir w:val="ltr">
              <w:r w:rsidR="00C53911" w:rsidRPr="00C53911">
                <w:rPr>
                  <w:sz w:val="20"/>
                  <w:szCs w:val="20"/>
                  <w:lang w:val="en-US"/>
                </w:rPr>
                <w:t>+77477711292</w:t>
              </w:r>
              <w:r w:rsidR="00C53911" w:rsidRPr="00C53911">
                <w:rPr>
                  <w:sz w:val="20"/>
                  <w:szCs w:val="20"/>
                  <w:lang w:val="en-US"/>
                </w:rPr>
                <w:t>‬</w:t>
              </w:r>
              <w:r>
                <w:t>‬</w:t>
              </w:r>
            </w:dir>
          </w:p>
        </w:tc>
        <w:tc>
          <w:tcPr>
            <w:tcW w:w="2693" w:type="dxa"/>
            <w:gridSpan w:val="2"/>
            <w:vMerge/>
          </w:tcPr>
          <w:p w14:paraId="5604C478" w14:textId="77777777" w:rsidR="005B641E" w:rsidRPr="003F2DC5" w:rsidRDefault="005B641E" w:rsidP="005B6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6BEFA05" w:rsidR="0058724E" w:rsidRPr="00D73188" w:rsidRDefault="00F8266D" w:rsidP="00A248E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D4EE6A0" w14:textId="77777777"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2AAC5F4F" w:rsidR="00EA6758" w:rsidRPr="003F2DC5" w:rsidRDefault="00EA6758" w:rsidP="000C2E1B">
            <w:pPr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</w:tcPr>
          <w:p w14:paraId="63D3F14B" w14:textId="4A96056C" w:rsidR="00A02A85" w:rsidRPr="00011592" w:rsidRDefault="00A139C0" w:rsidP="0001159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</w:tcPr>
          <w:p w14:paraId="33C2C14C" w14:textId="7523066D" w:rsidR="00A02A85" w:rsidRPr="00011592" w:rsidRDefault="009D449C" w:rsidP="00011592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6B69F2" w:rsidRPr="004D4734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27F6C174" w:rsidR="006B69F2" w:rsidRPr="005C7A34" w:rsidRDefault="006B69F2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Пәннің мақсаты: </w:t>
            </w:r>
            <w:r w:rsidRPr="005C7A34">
              <w:rPr>
                <w:bCs/>
                <w:sz w:val="20"/>
                <w:szCs w:val="20"/>
                <w:lang w:val="kk-KZ"/>
              </w:rPr>
              <w:t xml:space="preserve">тиімді алгоритмдерді әзірлеу және іске асыру, олардың уақытша және сыйымдылық күрделілігіне талдау жасау қабілетін қалыптастырудан тұрады. 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75620938" w:rsidR="006B69F2" w:rsidRPr="00A22C1C" w:rsidRDefault="006B69F2" w:rsidP="00A22C1C">
            <w:pPr>
              <w:pStyle w:val="ListParagraph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1. Алгоритмдерді талдау үшін асимптотикалық белгілерді түсіну</w:t>
            </w:r>
          </w:p>
        </w:tc>
        <w:tc>
          <w:tcPr>
            <w:tcW w:w="2693" w:type="dxa"/>
            <w:gridSpan w:val="2"/>
          </w:tcPr>
          <w:p w14:paraId="5272881B" w14:textId="7BF813D0" w:rsidR="006B69F2" w:rsidRPr="004D4734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F96C5E" w:rsidRPr="00A22C1C">
              <w:rPr>
                <w:color w:val="000000" w:themeColor="text1"/>
                <w:sz w:val="20"/>
                <w:szCs w:val="20"/>
                <w:lang w:val="kk-KZ"/>
              </w:rPr>
              <w:t xml:space="preserve"> Big O нотациялары арқылы алгоритмдерді талдау</w:t>
            </w:r>
          </w:p>
        </w:tc>
      </w:tr>
      <w:tr w:rsidR="006B69F2" w:rsidRPr="004D4734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6B69F2" w:rsidRPr="008F66D7" w:rsidRDefault="006B69F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51F4DD69" w:rsidR="006B69F2" w:rsidRPr="004D4734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96C5E" w:rsidRPr="00A22C1C">
              <w:rPr>
                <w:color w:val="000000" w:themeColor="text1"/>
                <w:sz w:val="20"/>
                <w:szCs w:val="20"/>
                <w:lang w:val="kk-KZ"/>
              </w:rPr>
              <w:t>2 асимптотикалық белгілердің айырмашылығын түсіну О, омега, тета</w:t>
            </w:r>
          </w:p>
        </w:tc>
      </w:tr>
      <w:tr w:rsidR="006B69F2" w:rsidRPr="004D4734" w14:paraId="19183B2B" w14:textId="77777777" w:rsidTr="04599562">
        <w:trPr>
          <w:trHeight w:val="152"/>
        </w:trPr>
        <w:tc>
          <w:tcPr>
            <w:tcW w:w="2411" w:type="dxa"/>
            <w:vMerge/>
          </w:tcPr>
          <w:p w14:paraId="4112F542" w14:textId="77777777" w:rsidR="006B69F2" w:rsidRPr="008F66D7" w:rsidRDefault="006B69F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57AAD0" w14:textId="77777777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140AC21" w14:textId="69009AB5" w:rsidR="006B69F2" w:rsidRPr="00A22C1C" w:rsidRDefault="00F96C5E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1.3 алгоритмдердің уақыт және кеңістік күрделілігін талдау</w:t>
            </w:r>
          </w:p>
        </w:tc>
      </w:tr>
      <w:tr w:rsidR="006B69F2" w:rsidRPr="004D4734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6B69F2" w:rsidRPr="00F96C5E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16059411" w:rsidR="006B69F2" w:rsidRPr="004D4734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734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 xml:space="preserve"> Алгоритмдерді іске асыру үшін деректер құрылымын пайдалану</w:t>
            </w:r>
          </w:p>
        </w:tc>
        <w:tc>
          <w:tcPr>
            <w:tcW w:w="2693" w:type="dxa"/>
            <w:gridSpan w:val="2"/>
          </w:tcPr>
          <w:p w14:paraId="01B00815" w14:textId="1A377286" w:rsidR="006B69F2" w:rsidRPr="004D4734" w:rsidRDefault="00A64528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2.1 деректер құрылымын сипаттау және пайдалану: стектер, кезектер, байланысты тізімдер</w:t>
            </w:r>
          </w:p>
        </w:tc>
      </w:tr>
      <w:tr w:rsidR="006B69F2" w:rsidRPr="004D4734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6B69F2" w:rsidRPr="00A64528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05832574" w:rsidR="006B69F2" w:rsidRPr="004D4734" w:rsidRDefault="00A64528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2.2 жиынтыққа негізделген хеш кестелерін және карта қолдану</w:t>
            </w:r>
          </w:p>
        </w:tc>
      </w:tr>
      <w:tr w:rsidR="006B69F2" w:rsidRPr="004D4734" w14:paraId="37BF55CB" w14:textId="77777777" w:rsidTr="04599562">
        <w:trPr>
          <w:trHeight w:val="76"/>
        </w:trPr>
        <w:tc>
          <w:tcPr>
            <w:tcW w:w="2411" w:type="dxa"/>
            <w:vMerge/>
          </w:tcPr>
          <w:p w14:paraId="465F116A" w14:textId="77777777" w:rsidR="006B69F2" w:rsidRPr="00A64528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82BF915" w14:textId="77777777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9FF71D8" w14:textId="2ADB8234" w:rsidR="006B69F2" w:rsidRPr="00A22C1C" w:rsidRDefault="00A64528" w:rsidP="00A2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2.3 үйме жұмысының құрылымын және пирамидалық сұрыптаудың құрылымын түсіну</w:t>
            </w:r>
          </w:p>
        </w:tc>
      </w:tr>
      <w:tr w:rsidR="006B69F2" w:rsidRPr="00A6428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6B69F2" w:rsidRPr="00A64528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73EBF58D" w:rsidR="006B69F2" w:rsidRPr="004D4734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4734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 xml:space="preserve"> Жылдам даму үшін стандартты шаблондар кітапханасын (STL) пайдалану</w:t>
            </w:r>
          </w:p>
        </w:tc>
        <w:tc>
          <w:tcPr>
            <w:tcW w:w="2693" w:type="dxa"/>
            <w:gridSpan w:val="2"/>
          </w:tcPr>
          <w:p w14:paraId="31021E48" w14:textId="55F4805F" w:rsidR="006B69F2" w:rsidRPr="00A22C1C" w:rsidRDefault="00A64285" w:rsidP="00A2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3.1 STL контейнерлерінің түрлерін қолдану</w:t>
            </w:r>
          </w:p>
        </w:tc>
      </w:tr>
      <w:tr w:rsidR="006B69F2" w:rsidRPr="004D4734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6B69F2" w:rsidRPr="00A64285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6C00C87C" w:rsidR="006B69F2" w:rsidRPr="004D4734" w:rsidRDefault="00A64285" w:rsidP="00A2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3.2 алгоритмдер мен деректер құрылымдарындағы есептерді шешу үшін контейнерлердің қолайлы түрін қолдану</w:t>
            </w:r>
          </w:p>
        </w:tc>
      </w:tr>
      <w:tr w:rsidR="006B69F2" w:rsidRPr="00A64285" w14:paraId="42FCD8F8" w14:textId="77777777" w:rsidTr="04599562">
        <w:trPr>
          <w:trHeight w:val="84"/>
        </w:trPr>
        <w:tc>
          <w:tcPr>
            <w:tcW w:w="2411" w:type="dxa"/>
            <w:vMerge/>
          </w:tcPr>
          <w:p w14:paraId="03F7C260" w14:textId="77777777" w:rsidR="006B69F2" w:rsidRPr="00A64285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2E8A28F" w14:textId="77777777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1B11EF1" w14:textId="3E880B46" w:rsidR="006B69F2" w:rsidRPr="00A22C1C" w:rsidRDefault="00A64285" w:rsidP="00A2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 xml:space="preserve">3.3 STL контейнерлерін іске асырудың уақыт күрделілігін түсіну және </w:t>
            </w:r>
            <w:r w:rsidRPr="00A22C1C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талдаукүрделілігін түсіну және талдау</w:t>
            </w:r>
          </w:p>
        </w:tc>
      </w:tr>
      <w:tr w:rsidR="006B69F2" w:rsidRPr="00972B0F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6B69F2" w:rsidRPr="00A64285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02BAB423" w:rsidR="006B69F2" w:rsidRPr="00A22C1C" w:rsidRDefault="006B69F2" w:rsidP="00A22C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22C1C">
              <w:rPr>
                <w:color w:val="000000" w:themeColor="text1"/>
                <w:sz w:val="20"/>
                <w:szCs w:val="20"/>
              </w:rPr>
              <w:t>4.</w:t>
            </w: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 xml:space="preserve"> Әртүрлі іздеу және сұрыптау алгоритмдерін жасау</w:t>
            </w:r>
          </w:p>
        </w:tc>
        <w:tc>
          <w:tcPr>
            <w:tcW w:w="2693" w:type="dxa"/>
            <w:gridSpan w:val="2"/>
          </w:tcPr>
          <w:p w14:paraId="6D5F81C1" w14:textId="152E94E2" w:rsidR="006B69F2" w:rsidRPr="00A22C1C" w:rsidRDefault="00972B0F" w:rsidP="00A22C1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22C1C">
              <w:rPr>
                <w:color w:val="000000" w:themeColor="text1"/>
                <w:sz w:val="20"/>
                <w:szCs w:val="20"/>
                <w:lang w:val="kk-KZ"/>
              </w:rPr>
              <w:t>4.1 бөліп ал да биле әдісінің жұмысын түсіну</w:t>
            </w:r>
          </w:p>
        </w:tc>
      </w:tr>
      <w:tr w:rsidR="006B69F2" w:rsidRPr="00972B0F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6B69F2" w:rsidRPr="00972B0F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6B69F2" w:rsidRPr="00972B0F" w:rsidRDefault="006B69F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0CB8965A" w:rsidR="006B69F2" w:rsidRPr="00972B0F" w:rsidRDefault="00972B0F" w:rsidP="00972B0F">
            <w:pPr>
              <w:jc w:val="both"/>
              <w:rPr>
                <w:sz w:val="20"/>
                <w:szCs w:val="20"/>
                <w:lang w:val="en-US"/>
              </w:rPr>
            </w:pPr>
            <w:r w:rsidRPr="003D5BE5">
              <w:rPr>
                <w:sz w:val="20"/>
                <w:szCs w:val="20"/>
                <w:lang w:val="kk-KZ"/>
              </w:rPr>
              <w:t>4.2 сұрыптаудың әртүрлі түрлерін іске асыру</w:t>
            </w:r>
          </w:p>
        </w:tc>
      </w:tr>
      <w:tr w:rsidR="006B69F2" w:rsidRPr="00972B0F" w14:paraId="4A635825" w14:textId="77777777" w:rsidTr="04599562">
        <w:trPr>
          <w:trHeight w:val="76"/>
        </w:trPr>
        <w:tc>
          <w:tcPr>
            <w:tcW w:w="2411" w:type="dxa"/>
            <w:vMerge/>
          </w:tcPr>
          <w:p w14:paraId="4546A691" w14:textId="77777777" w:rsidR="006B69F2" w:rsidRPr="00972B0F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270EF1A" w14:textId="77777777" w:rsidR="006B69F2" w:rsidRPr="00972B0F" w:rsidRDefault="006B69F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1919DE7" w14:textId="022F3902" w:rsidR="006B69F2" w:rsidRPr="00972B0F" w:rsidRDefault="00972B0F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D5BE5">
              <w:rPr>
                <w:sz w:val="20"/>
                <w:szCs w:val="20"/>
                <w:lang w:val="kk-KZ"/>
              </w:rPr>
              <w:t>4.3 проблемаларды шешу үшін негіз ретінде екілік іздеуді қолдан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6B69F2" w:rsidRPr="001C4600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6B69F2" w:rsidRPr="00972B0F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5271565A" w:rsidR="006B69F2" w:rsidRPr="003F2DC5" w:rsidRDefault="006B69F2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C01462">
              <w:rPr>
                <w:sz w:val="20"/>
                <w:szCs w:val="20"/>
                <w:lang w:val="kk-KZ"/>
              </w:rPr>
              <w:t xml:space="preserve"> Рекурсивті алгоритмдерді, граф алгоритмдер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C0146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түсіну және кодын әзірлеу</w:t>
            </w:r>
          </w:p>
        </w:tc>
        <w:tc>
          <w:tcPr>
            <w:tcW w:w="2693" w:type="dxa"/>
            <w:gridSpan w:val="2"/>
          </w:tcPr>
          <w:p w14:paraId="43B49405" w14:textId="5B8DF37C" w:rsidR="006B69F2" w:rsidRPr="001C4600" w:rsidRDefault="001C4600" w:rsidP="001C4600">
            <w:pPr>
              <w:jc w:val="both"/>
              <w:rPr>
                <w:sz w:val="20"/>
                <w:szCs w:val="20"/>
                <w:lang w:val="en-US"/>
              </w:rPr>
            </w:pPr>
            <w:r w:rsidRPr="00495AC1">
              <w:rPr>
                <w:sz w:val="20"/>
                <w:szCs w:val="20"/>
                <w:lang w:val="kk-KZ"/>
              </w:rPr>
              <w:t>5.1 рекурсивті қатынасты түсіну және рекурсивті функцияларды құру</w:t>
            </w:r>
          </w:p>
        </w:tc>
      </w:tr>
      <w:tr w:rsidR="006B69F2" w:rsidRPr="001C4600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6B69F2" w:rsidRPr="001C4600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6B69F2" w:rsidRPr="001C4600" w:rsidRDefault="006B69F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592C61AD" w:rsidR="006B69F2" w:rsidRPr="001C4600" w:rsidRDefault="001C4600" w:rsidP="001C4600">
            <w:pPr>
              <w:jc w:val="both"/>
              <w:rPr>
                <w:sz w:val="20"/>
                <w:szCs w:val="20"/>
                <w:lang w:val="en-US"/>
              </w:rPr>
            </w:pPr>
            <w:r w:rsidRPr="00495AC1">
              <w:rPr>
                <w:sz w:val="20"/>
                <w:szCs w:val="20"/>
                <w:lang w:val="kk-KZ"/>
              </w:rPr>
              <w:t>5.2 бағандарды және екілік ағаштарды айналып өтуді іске асыру</w:t>
            </w:r>
          </w:p>
        </w:tc>
      </w:tr>
      <w:tr w:rsidR="006B69F2" w:rsidRPr="001C4600" w14:paraId="75C65B8D" w14:textId="77777777" w:rsidTr="04599562">
        <w:trPr>
          <w:trHeight w:val="76"/>
        </w:trPr>
        <w:tc>
          <w:tcPr>
            <w:tcW w:w="2411" w:type="dxa"/>
            <w:vMerge/>
          </w:tcPr>
          <w:p w14:paraId="6D2BCA5B" w14:textId="77777777" w:rsidR="006B69F2" w:rsidRPr="001C4600" w:rsidRDefault="006B69F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3FEE857" w14:textId="77777777" w:rsidR="006B69F2" w:rsidRPr="001C4600" w:rsidRDefault="006B69F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241F02" w14:textId="4B23F52E" w:rsidR="006B69F2" w:rsidRPr="001C4600" w:rsidRDefault="001C46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495AC1">
              <w:rPr>
                <w:sz w:val="20"/>
                <w:szCs w:val="20"/>
                <w:lang w:val="kk-KZ"/>
              </w:rPr>
              <w:t>5.3 қайта есептеу және динамикалық бағдарламалау жұмысын түсіну</w:t>
            </w:r>
          </w:p>
        </w:tc>
      </w:tr>
      <w:tr w:rsidR="007046AA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7046AA" w:rsidRPr="003F2DC5" w:rsidRDefault="007046AA" w:rsidP="007046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F2E6A2B" w:rsidR="007046AA" w:rsidRPr="003F2DC5" w:rsidRDefault="007046AA" w:rsidP="007046AA">
            <w:pPr>
              <w:rPr>
                <w:b/>
                <w:sz w:val="20"/>
                <w:szCs w:val="20"/>
              </w:rPr>
            </w:pPr>
            <w:r w:rsidRPr="00C25E54">
              <w:rPr>
                <w:bCs/>
                <w:sz w:val="20"/>
                <w:szCs w:val="20"/>
                <w:lang w:val="kk-KZ"/>
              </w:rPr>
              <w:t>Алгоритмдер және дерекетер құрылымы</w:t>
            </w:r>
            <w:r>
              <w:rPr>
                <w:bCs/>
                <w:sz w:val="20"/>
                <w:szCs w:val="20"/>
                <w:lang w:val="kk-KZ"/>
              </w:rPr>
              <w:t>, объектілі</w:t>
            </w:r>
            <w:r w:rsidRPr="00236B14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ба</w:t>
            </w:r>
            <w:r>
              <w:rPr>
                <w:bCs/>
                <w:sz w:val="20"/>
                <w:szCs w:val="20"/>
                <w:lang w:val="kk-KZ"/>
              </w:rPr>
              <w:t>ғытталған программалау</w:t>
            </w:r>
          </w:p>
        </w:tc>
      </w:tr>
      <w:tr w:rsidR="002F3349" w:rsidRPr="002F334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2F3349" w:rsidRPr="008F66D7" w:rsidRDefault="002F3349" w:rsidP="002F334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6F0C6BD" w:rsidR="002F3349" w:rsidRPr="002F3349" w:rsidRDefault="002F3349" w:rsidP="002F3349">
            <w:pPr>
              <w:rPr>
                <w:sz w:val="20"/>
                <w:szCs w:val="20"/>
                <w:lang w:val="kk-KZ"/>
              </w:rPr>
            </w:pPr>
            <w:r w:rsidRPr="00236B14">
              <w:rPr>
                <w:sz w:val="20"/>
                <w:szCs w:val="20"/>
                <w:lang w:val="kk-KZ"/>
              </w:rPr>
              <w:t>Дипломдық жұмысты (жобаны)жазу және қорғау</w:t>
            </w:r>
          </w:p>
        </w:tc>
      </w:tr>
      <w:tr w:rsidR="002F3349" w:rsidRPr="00B27ADA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2F3349" w:rsidRPr="008F66D7" w:rsidRDefault="002F3349" w:rsidP="002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5A6B72F3" w:rsidR="002F3349" w:rsidRPr="00407938" w:rsidRDefault="002F3349" w:rsidP="002F334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584C92">
              <w:rPr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ED796D2" w14:textId="77777777" w:rsidR="00AB332E" w:rsidRDefault="00AB332E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4012F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en-US"/>
              </w:rPr>
              <w:t>Cormen T.H., Leiserson C.E., Rivest R., Stein C. Introduction to Algorithms, 3</w:t>
            </w:r>
            <w:r w:rsidRPr="003C22E0">
              <w:rPr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edition. The MIT Press, 2009, 1313 p.</w:t>
            </w:r>
          </w:p>
          <w:p w14:paraId="4FC1A737" w14:textId="77777777" w:rsidR="00AB332E" w:rsidRPr="008166C2" w:rsidRDefault="00AB332E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 Bhargava A.Y. Grokking algorithms, an illustrated guide for programmers and other curious people. Manning</w:t>
            </w:r>
            <w:r w:rsidRPr="008166C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Pulbications</w:t>
            </w:r>
            <w:r w:rsidRPr="008166C2">
              <w:rPr>
                <w:color w:val="000000"/>
                <w:sz w:val="20"/>
                <w:szCs w:val="20"/>
              </w:rPr>
              <w:t xml:space="preserve">, 2016, 258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8166C2">
              <w:rPr>
                <w:color w:val="000000"/>
                <w:sz w:val="20"/>
                <w:szCs w:val="20"/>
              </w:rPr>
              <w:t>.</w:t>
            </w:r>
          </w:p>
          <w:p w14:paraId="5338DA45" w14:textId="77777777" w:rsidR="00AB332E" w:rsidRDefault="00AB332E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43F9B"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Тим Рафгарден. Совершенный алгоритм: основы. Питер, </w:t>
            </w:r>
            <w:r w:rsidRPr="00543F9B">
              <w:rPr>
                <w:color w:val="000000"/>
                <w:sz w:val="20"/>
                <w:szCs w:val="20"/>
              </w:rPr>
              <w:t xml:space="preserve">2019, 258 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71A7B7B" w14:textId="77777777" w:rsidR="00AB332E" w:rsidRDefault="00AB332E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43F9B"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color w:val="000000"/>
                <w:sz w:val="20"/>
                <w:szCs w:val="20"/>
              </w:rPr>
              <w:t>Майкл Солтис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Введение в анализ алгоритмов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Издательство ДМК, </w:t>
            </w:r>
            <w:r w:rsidRPr="008166C2">
              <w:rPr>
                <w:color w:val="000000"/>
                <w:sz w:val="20"/>
                <w:szCs w:val="20"/>
              </w:rPr>
              <w:t xml:space="preserve">2019, </w:t>
            </w:r>
            <w:r>
              <w:rPr>
                <w:color w:val="000000"/>
                <w:sz w:val="20"/>
                <w:szCs w:val="20"/>
              </w:rPr>
              <w:t xml:space="preserve">279 </w:t>
            </w:r>
            <w:r>
              <w:rPr>
                <w:color w:val="000000"/>
                <w:sz w:val="20"/>
                <w:szCs w:val="20"/>
                <w:lang w:val="kk-KZ"/>
              </w:rPr>
              <w:t>с.</w:t>
            </w:r>
          </w:p>
          <w:p w14:paraId="5E000588" w14:textId="77777777" w:rsidR="00AB332E" w:rsidRDefault="00AB332E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95FA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Луридас П. Алгоритмы для начинающих: теория и практика для разработчика. Издательство Эксмо, </w:t>
            </w:r>
            <w:r w:rsidRPr="008166C2">
              <w:rPr>
                <w:color w:val="000000"/>
                <w:sz w:val="20"/>
                <w:szCs w:val="20"/>
              </w:rPr>
              <w:t xml:space="preserve">2018, </w:t>
            </w:r>
            <w:r>
              <w:rPr>
                <w:color w:val="000000"/>
                <w:sz w:val="20"/>
                <w:szCs w:val="20"/>
              </w:rPr>
              <w:t>608 с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FDF4B41" w14:textId="77777777" w:rsidR="00A52370" w:rsidRDefault="00A52370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433D226" w14:textId="450EFEAB" w:rsidR="00A52370" w:rsidRDefault="00A52370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41E1292B" w14:textId="69238F0D" w:rsidR="00AB332E" w:rsidRPr="00050DCC" w:rsidRDefault="00AB332E" w:rsidP="00AB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0DCC">
              <w:rPr>
                <w:color w:val="000000"/>
                <w:sz w:val="20"/>
                <w:szCs w:val="20"/>
              </w:rPr>
              <w:t xml:space="preserve">6. 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тивен Скиена. Алгоритмы. Руководство по разработке </w:t>
            </w:r>
            <w:r w:rsidRPr="00050DCC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второе издание</w:t>
            </w:r>
            <w:r w:rsidRPr="00050DCC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050D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Издательство БХВ-Петербург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975925">
              <w:rPr>
                <w:color w:val="000000"/>
                <w:sz w:val="20"/>
                <w:szCs w:val="20"/>
              </w:rPr>
              <w:t xml:space="preserve">2011, </w:t>
            </w:r>
            <w:r>
              <w:rPr>
                <w:color w:val="000000"/>
                <w:sz w:val="20"/>
                <w:szCs w:val="20"/>
              </w:rPr>
              <w:t xml:space="preserve">720 </w:t>
            </w:r>
            <w:r>
              <w:rPr>
                <w:color w:val="000000"/>
                <w:sz w:val="20"/>
                <w:szCs w:val="20"/>
                <w:lang w:val="kk-KZ"/>
              </w:rPr>
              <w:t>с.</w:t>
            </w:r>
          </w:p>
          <w:p w14:paraId="329397EA" w14:textId="77777777" w:rsidR="00AB332E" w:rsidRDefault="00AB332E" w:rsidP="002F3349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BE47A55" w14:textId="26C01A92" w:rsidR="002F3349" w:rsidRPr="00407938" w:rsidRDefault="002F3349" w:rsidP="002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0E5EC6D" w14:textId="77777777" w:rsidR="00AD303A" w:rsidRPr="009C30E0" w:rsidRDefault="00AD303A" w:rsidP="00AD303A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9C30E0">
              <w:rPr>
                <w:color w:val="000000"/>
                <w:sz w:val="20"/>
                <w:szCs w:val="20"/>
              </w:rPr>
              <w:t>1</w:t>
            </w:r>
            <w:r w:rsidRPr="009C30E0">
              <w:rPr>
                <w:sz w:val="20"/>
                <w:szCs w:val="20"/>
              </w:rPr>
              <w:t>. https://www.geeksforgeeks.org/fundamentals-of-algorithms/?ref=shm</w:t>
            </w:r>
          </w:p>
          <w:p w14:paraId="7FABE6DD" w14:textId="77777777" w:rsidR="00AD303A" w:rsidRPr="004927AE" w:rsidRDefault="00AD303A" w:rsidP="00AD3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927AE">
              <w:rPr>
                <w:sz w:val="20"/>
                <w:szCs w:val="20"/>
              </w:rPr>
              <w:t xml:space="preserve">2. </w:t>
            </w:r>
            <w:r w:rsidRPr="0007613C">
              <w:rPr>
                <w:sz w:val="20"/>
                <w:szCs w:val="20"/>
              </w:rPr>
              <w:t>https://www.cprogramming.com/algorithms-and-data-structures.html</w:t>
            </w:r>
          </w:p>
          <w:p w14:paraId="00C4A141" w14:textId="77777777" w:rsidR="00AD303A" w:rsidRDefault="00AD303A" w:rsidP="00AD303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927AE">
              <w:rPr>
                <w:sz w:val="20"/>
                <w:szCs w:val="20"/>
              </w:rPr>
              <w:t xml:space="preserve">3. </w:t>
            </w:r>
            <w:r w:rsidRPr="00314153">
              <w:rPr>
                <w:sz w:val="20"/>
                <w:szCs w:val="20"/>
              </w:rPr>
              <w:t>https://www.codechef.com/certification/data-structures-and-algorithms/prepare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0BA8672" w14:textId="42CF2E5C" w:rsidR="002F3349" w:rsidRPr="00407938" w:rsidRDefault="002F3349" w:rsidP="002F334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0CEB868A" w14:textId="77777777" w:rsidR="00B27ADA" w:rsidRPr="00E3266B" w:rsidRDefault="00B27ADA" w:rsidP="00B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Visual Studio 2015 &lt;</w:t>
            </w:r>
          </w:p>
          <w:p w14:paraId="56112C75" w14:textId="4295244A" w:rsidR="002F3349" w:rsidRPr="00407938" w:rsidRDefault="00B27ADA" w:rsidP="00B27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Visual Studio Code</w:t>
            </w:r>
          </w:p>
        </w:tc>
      </w:tr>
    </w:tbl>
    <w:p w14:paraId="10F6F5FC" w14:textId="728AC2A2" w:rsidR="00A02A85" w:rsidRPr="00B27AD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4D4734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Hyperlink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Hyperlink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Hyperlink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Hyperlink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Hyperlink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Hyperlink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Hyperlink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Hyperlink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Hyperlink"/>
                <w:sz w:val="20"/>
                <w:szCs w:val="20"/>
              </w:rPr>
              <w:t>жол берілмейді.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ғымдағы оқу жылының 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lastRenderedPageBreak/>
              <w:t xml:space="preserve">күзгі/көктемгі семестрінің қорытынды бақылауын жүргізуге арналған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7259C669" w:rsidR="00F24096" w:rsidRPr="00CF3CA4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93748" w:rsidRPr="00277A70">
              <w:rPr>
                <w:i/>
                <w:sz w:val="20"/>
                <w:szCs w:val="20"/>
                <w:u w:val="single"/>
                <w:lang w:val="kk-KZ"/>
              </w:rPr>
              <w:t>kenzhebekyerzhan@gmail.com</w:t>
            </w:r>
            <w:r w:rsidR="00093748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немесе MS Teams-тегі бейне байланыс арқылы</w:t>
            </w:r>
            <w:r w:rsidR="009D078F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="00171DF3" w:rsidRPr="00C5333D">
                <w:rPr>
                  <w:rStyle w:val="Hyperlink"/>
                  <w:i/>
                  <w:sz w:val="20"/>
                  <w:szCs w:val="20"/>
                  <w:lang w:val="kk-KZ"/>
                </w:rPr>
                <w:t>https://teams.microsoft.com/l/meetup- join/19%3ameeting_NmI4MGQ1MjktODMxNS00MTRhLWIyOGItZjkxMmRkNTY4YzVk%40thread.v2/0?context=%7b%22Tid%22%3a%22b0ab71a5-75b1-4d65-81f7-f479b4978d7b%22%2c%22Oid%22%3a%225596ffc5-b63f-4601-a24c-28f3bfb4ff05%22%7d</w:t>
              </w:r>
            </w:hyperlink>
            <w:hyperlink r:id="rId12" w:history="1"/>
            <w:r w:rsidR="009D078F" w:rsidRPr="009D078F">
              <w:rPr>
                <w:iCs/>
                <w:lang w:val="kk-KZ"/>
              </w:rPr>
              <w:t>.</w:t>
            </w:r>
            <w:r w:rsidR="00171DF3">
              <w:rPr>
                <w:iCs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4D4734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4D4734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C665B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91DA5EC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DDCB655" w:rsidR="00CF3CA4" w:rsidRPr="004B2BA6" w:rsidRDefault="000F5866" w:rsidP="00CF3CA4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19E7B40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9633E6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9633E6" w:rsidRPr="00362E3D" w:rsidRDefault="009633E6" w:rsidP="009633E6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9633E6" w:rsidRPr="00D36E98" w:rsidRDefault="009633E6" w:rsidP="009633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BED3C9A" w:rsidR="009633E6" w:rsidRPr="009C29E7" w:rsidRDefault="009633E6" w:rsidP="009633E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52AE9">
              <w:rPr>
                <w:sz w:val="16"/>
                <w:szCs w:val="16"/>
                <w:lang w:val="en-US"/>
              </w:rPr>
              <w:t>18</w:t>
            </w:r>
          </w:p>
        </w:tc>
      </w:tr>
      <w:tr w:rsidR="009633E6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739836B9" w:rsidR="009633E6" w:rsidRPr="00362E3D" w:rsidRDefault="009633E6" w:rsidP="009633E6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Зертханалық</w:t>
            </w:r>
            <w:r w:rsidRPr="00362E3D">
              <w:rPr>
                <w:sz w:val="16"/>
                <w:szCs w:val="16"/>
              </w:rPr>
              <w:t xml:space="preserve">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F10B292" w:rsidR="009633E6" w:rsidRPr="009C29E7" w:rsidRDefault="009633E6" w:rsidP="009633E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52AE9">
              <w:rPr>
                <w:sz w:val="16"/>
                <w:szCs w:val="16"/>
                <w:lang w:val="en-US"/>
              </w:rPr>
              <w:t>42</w:t>
            </w:r>
          </w:p>
        </w:tc>
      </w:tr>
      <w:tr w:rsidR="009633E6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9633E6" w:rsidRPr="00C03EF1" w:rsidRDefault="009633E6" w:rsidP="009633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9633E6" w:rsidRPr="00362E3D" w:rsidRDefault="009633E6" w:rsidP="009633E6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9633E6" w:rsidRPr="00D36E98" w:rsidRDefault="009633E6" w:rsidP="009633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2FB22E2B" w:rsidR="009633E6" w:rsidRPr="00D36E98" w:rsidRDefault="009633E6" w:rsidP="009633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9633E6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9633E6" w:rsidRPr="00122EF2" w:rsidRDefault="009633E6" w:rsidP="009633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9633E6" w:rsidRPr="00122EF2" w:rsidRDefault="009633E6" w:rsidP="009633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9633E6" w:rsidRPr="00122EF2" w:rsidRDefault="009633E6" w:rsidP="009633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9633E6" w:rsidRPr="00122EF2" w:rsidRDefault="009633E6" w:rsidP="009633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9633E6" w:rsidRPr="00122EF2" w:rsidRDefault="009633E6" w:rsidP="00963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9633E6" w:rsidRPr="00122EF2" w:rsidRDefault="009633E6" w:rsidP="009633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54484FAC" w:rsidR="008642A4" w:rsidRPr="003F2DC5" w:rsidRDefault="001842CB" w:rsidP="79E482F3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2668F7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446FCD" w:rsidRPr="00B77FA3">
              <w:rPr>
                <w:b/>
                <w:sz w:val="20"/>
                <w:szCs w:val="20"/>
              </w:rPr>
              <w:t>Алгоритмдерді талдау және асимптотикалық белгілер</w:t>
            </w: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48C2585C" w:rsidR="008642A4" w:rsidRPr="00931773" w:rsidRDefault="00B10B69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79E482F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931773" w:rsidRPr="00B77FA3">
              <w:rPr>
                <w:bCs/>
                <w:sz w:val="20"/>
                <w:szCs w:val="20"/>
                <w:lang w:val="kk-KZ"/>
              </w:rPr>
              <w:t>Есептеудегі алгоритмдердің рөлі</w:t>
            </w:r>
          </w:p>
        </w:tc>
        <w:tc>
          <w:tcPr>
            <w:tcW w:w="860" w:type="dxa"/>
          </w:tcPr>
          <w:p w14:paraId="1FC6CB41" w14:textId="287809D8" w:rsidR="008642A4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3D4D631A" w:rsidR="008642A4" w:rsidRPr="00DC4A0E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DC4A0E" w:rsidRPr="00B77FA3">
              <w:rPr>
                <w:bCs/>
                <w:sz w:val="20"/>
                <w:szCs w:val="20"/>
              </w:rPr>
              <w:t>RAM есептеу моделі. Алгоритмдерді бағалау жағдайларының түрлері</w:t>
            </w:r>
          </w:p>
        </w:tc>
        <w:tc>
          <w:tcPr>
            <w:tcW w:w="860" w:type="dxa"/>
          </w:tcPr>
          <w:p w14:paraId="5BCFE1C3" w14:textId="201E7CC9" w:rsidR="008642A4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114EDC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2CCCB9CA" w:rsidR="008642A4" w:rsidRPr="003F2DC5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</w:t>
            </w:r>
            <w:r w:rsidR="00D84611" w:rsidRPr="79E482F3">
              <w:rPr>
                <w:b/>
                <w:bCs/>
                <w:sz w:val="20"/>
                <w:szCs w:val="20"/>
              </w:rPr>
              <w:t>-Д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="00AA2FB2" w:rsidRPr="009A3A71">
              <w:rPr>
                <w:bCs/>
                <w:sz w:val="20"/>
                <w:szCs w:val="20"/>
              </w:rPr>
              <w:t xml:space="preserve"> Ф</w:t>
            </w:r>
            <w:r w:rsidR="00AA2FB2" w:rsidRPr="009A3A71">
              <w:rPr>
                <w:bCs/>
                <w:sz w:val="20"/>
                <w:szCs w:val="20"/>
                <w:lang w:val="kk-KZ"/>
              </w:rPr>
              <w:t>ункцияның өсуі. Асимптотикалық белгілер (Big O notation)</w:t>
            </w:r>
          </w:p>
        </w:tc>
        <w:tc>
          <w:tcPr>
            <w:tcW w:w="860" w:type="dxa"/>
          </w:tcPr>
          <w:p w14:paraId="37331017" w14:textId="4CA5F247" w:rsidR="008642A4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29357D6B" w:rsidR="008642A4" w:rsidRPr="00697944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EF26F9" w:rsidRPr="009A3A71">
              <w:rPr>
                <w:sz w:val="20"/>
                <w:szCs w:val="20"/>
                <w:lang w:val="kk-KZ"/>
              </w:rPr>
              <w:t>Асимптотикалық белгілерді салыстыру: O, омега, тета</w:t>
            </w:r>
          </w:p>
        </w:tc>
        <w:tc>
          <w:tcPr>
            <w:tcW w:w="860" w:type="dxa"/>
          </w:tcPr>
          <w:p w14:paraId="665E30B4" w14:textId="154C5DAB" w:rsidR="008642A4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67F6818" w14:textId="177ECE32" w:rsidR="008642A4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642A4" w:rsidRPr="00365C89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07DD0A2D" w:rsidR="008642A4" w:rsidRPr="00697944" w:rsidRDefault="00F60DE4" w:rsidP="009C1C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EE53D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365C89">
              <w:rPr>
                <w:b/>
                <w:sz w:val="20"/>
                <w:szCs w:val="20"/>
                <w:lang w:val="kk-KZ"/>
              </w:rPr>
              <w:t>«</w:t>
            </w:r>
            <w:r w:rsidR="00365C89">
              <w:rPr>
                <w:sz w:val="20"/>
                <w:szCs w:val="20"/>
                <w:lang w:val="kk-KZ"/>
              </w:rPr>
              <w:t>У</w:t>
            </w:r>
            <w:r w:rsidR="00365C89" w:rsidRPr="009A3A71">
              <w:rPr>
                <w:sz w:val="20"/>
                <w:szCs w:val="20"/>
                <w:lang w:val="kk-KZ"/>
              </w:rPr>
              <w:t>ақыт күрделілігін</w:t>
            </w:r>
            <w:r w:rsidR="00365C89">
              <w:rPr>
                <w:sz w:val="20"/>
                <w:szCs w:val="20"/>
                <w:lang w:val="kk-KZ"/>
              </w:rPr>
              <w:t xml:space="preserve">ің кластары және </w:t>
            </w:r>
            <w:r w:rsidR="00365C89" w:rsidRPr="009A3A71">
              <w:rPr>
                <w:sz w:val="20"/>
                <w:szCs w:val="20"/>
                <w:lang w:val="kk-KZ"/>
              </w:rPr>
              <w:t xml:space="preserve">Big O </w:t>
            </w:r>
            <w:r w:rsidR="00365C89">
              <w:rPr>
                <w:sz w:val="20"/>
                <w:szCs w:val="20"/>
                <w:lang w:val="kk-KZ"/>
              </w:rPr>
              <w:t xml:space="preserve">нотация </w:t>
            </w:r>
            <w:r w:rsidR="00365C89" w:rsidRPr="009A3A71">
              <w:rPr>
                <w:sz w:val="20"/>
                <w:szCs w:val="20"/>
                <w:lang w:val="kk-KZ"/>
              </w:rPr>
              <w:t>көмегім</w:t>
            </w:r>
            <w:r w:rsidR="00365C89">
              <w:rPr>
                <w:sz w:val="20"/>
                <w:szCs w:val="20"/>
                <w:lang w:val="kk-KZ"/>
              </w:rPr>
              <w:t>ен</w:t>
            </w:r>
            <w:r w:rsidR="00365C89" w:rsidRPr="009A3A71">
              <w:rPr>
                <w:sz w:val="20"/>
                <w:szCs w:val="20"/>
                <w:lang w:val="kk-KZ"/>
              </w:rPr>
              <w:t xml:space="preserve"> талдау</w:t>
            </w:r>
            <w:r w:rsidR="00365C89">
              <w:rPr>
                <w:sz w:val="20"/>
                <w:szCs w:val="20"/>
                <w:lang w:val="kk-KZ"/>
              </w:rPr>
              <w:t xml:space="preserve">» </w:t>
            </w:r>
            <w:r w:rsidR="00365C89" w:rsidRPr="009A3A71">
              <w:rPr>
                <w:sz w:val="20"/>
                <w:szCs w:val="20"/>
                <w:lang w:val="kk-KZ"/>
              </w:rPr>
              <w:t xml:space="preserve">тақырыбына </w:t>
            </w:r>
            <w:r w:rsidR="00365C89" w:rsidRPr="0002625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026256" w:rsidRPr="00026256">
              <w:rPr>
                <w:b/>
                <w:bCs/>
                <w:sz w:val="20"/>
                <w:szCs w:val="20"/>
              </w:rPr>
              <w:t>-</w:t>
            </w:r>
            <w:r w:rsidR="00AB495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26256" w:rsidRPr="00026256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365C89" w:rsidRPr="009A3A71">
              <w:rPr>
                <w:sz w:val="20"/>
                <w:szCs w:val="20"/>
                <w:lang w:val="kk-KZ"/>
              </w:rPr>
              <w:t xml:space="preserve"> орындау бойынша </w:t>
            </w:r>
            <w:r w:rsidR="00365C89">
              <w:rPr>
                <w:sz w:val="20"/>
                <w:szCs w:val="20"/>
                <w:lang w:val="kk-KZ"/>
              </w:rPr>
              <w:t>кеңес беру.</w:t>
            </w:r>
          </w:p>
        </w:tc>
        <w:tc>
          <w:tcPr>
            <w:tcW w:w="860" w:type="dxa"/>
          </w:tcPr>
          <w:p w14:paraId="7BDA790F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319FF0A4" w:rsidR="008642A4" w:rsidRPr="00697944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="00D84611" w:rsidRPr="79E482F3">
              <w:rPr>
                <w:b/>
                <w:bCs/>
                <w:sz w:val="20"/>
                <w:szCs w:val="20"/>
              </w:rPr>
              <w:t>-Д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C56EF4" w:rsidRPr="009A3A71">
              <w:rPr>
                <w:bCs/>
                <w:sz w:val="20"/>
                <w:szCs w:val="20"/>
              </w:rPr>
              <w:t>Алгоритмдердің уақыт күрделілігі</w:t>
            </w:r>
          </w:p>
        </w:tc>
        <w:tc>
          <w:tcPr>
            <w:tcW w:w="860" w:type="dxa"/>
          </w:tcPr>
          <w:p w14:paraId="1D66F1E5" w14:textId="2DB234BA" w:rsidR="008642A4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73017D2A" w:rsidR="008642A4" w:rsidRPr="00697944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CB006B" w:rsidRPr="009A3A71">
              <w:rPr>
                <w:bCs/>
                <w:sz w:val="20"/>
                <w:szCs w:val="20"/>
              </w:rPr>
              <w:t>Алгоритмдердің кеңістіктік күрделілігі</w:t>
            </w:r>
          </w:p>
        </w:tc>
        <w:tc>
          <w:tcPr>
            <w:tcW w:w="860" w:type="dxa"/>
          </w:tcPr>
          <w:p w14:paraId="189BA33B" w14:textId="289D819D" w:rsidR="008642A4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5D1DEE9" w14:textId="51C23693" w:rsidR="008642A4" w:rsidRPr="006C798F" w:rsidRDefault="006C79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2CBF4FE" w:rsidR="008642A4" w:rsidRPr="00697944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4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="009D7884" w:rsidRPr="009A3A71">
              <w:rPr>
                <w:bCs/>
                <w:sz w:val="20"/>
                <w:szCs w:val="20"/>
                <w:lang w:val="kk-KZ"/>
              </w:rPr>
              <w:t>Тиімділікті бағалау: таңдау</w:t>
            </w:r>
            <w:r w:rsidR="009D7884" w:rsidRPr="00921043">
              <w:rPr>
                <w:bCs/>
                <w:sz w:val="20"/>
                <w:szCs w:val="20"/>
              </w:rPr>
              <w:t xml:space="preserve"> (</w:t>
            </w:r>
            <w:r w:rsidR="009D7884">
              <w:rPr>
                <w:bCs/>
                <w:sz w:val="20"/>
                <w:szCs w:val="20"/>
                <w:lang w:val="en-US"/>
              </w:rPr>
              <w:t>selection</w:t>
            </w:r>
            <w:r w:rsidR="009D7884" w:rsidRPr="00921043">
              <w:rPr>
                <w:bCs/>
                <w:sz w:val="20"/>
                <w:szCs w:val="20"/>
              </w:rPr>
              <w:t>)</w:t>
            </w:r>
            <w:r w:rsidR="009D7884" w:rsidRPr="009A3A71">
              <w:rPr>
                <w:bCs/>
                <w:sz w:val="20"/>
                <w:szCs w:val="20"/>
                <w:lang w:val="kk-KZ"/>
              </w:rPr>
              <w:t xml:space="preserve"> және кірістіру</w:t>
            </w:r>
            <w:r w:rsidR="009D7884" w:rsidRPr="00921043">
              <w:rPr>
                <w:bCs/>
                <w:sz w:val="20"/>
                <w:szCs w:val="20"/>
              </w:rPr>
              <w:t xml:space="preserve"> (</w:t>
            </w:r>
            <w:r w:rsidR="009D7884">
              <w:rPr>
                <w:bCs/>
                <w:sz w:val="20"/>
                <w:szCs w:val="20"/>
                <w:lang w:val="en-US"/>
              </w:rPr>
              <w:t>insertion</w:t>
            </w:r>
            <w:r w:rsidR="009D7884" w:rsidRPr="00921043">
              <w:rPr>
                <w:bCs/>
                <w:sz w:val="20"/>
                <w:szCs w:val="20"/>
              </w:rPr>
              <w:t>)</w:t>
            </w:r>
            <w:r w:rsidR="009D7884" w:rsidRPr="009A3A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D7884">
              <w:rPr>
                <w:bCs/>
                <w:sz w:val="20"/>
                <w:szCs w:val="20"/>
                <w:lang w:val="kk-KZ"/>
              </w:rPr>
              <w:t>бойынша</w:t>
            </w:r>
            <w:r w:rsidR="009D7884" w:rsidRPr="009A3A71">
              <w:rPr>
                <w:bCs/>
                <w:sz w:val="20"/>
                <w:szCs w:val="20"/>
                <w:lang w:val="kk-KZ"/>
              </w:rPr>
              <w:t xml:space="preserve"> сұрыптау</w:t>
            </w:r>
            <w:r w:rsidR="009D7884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0E01C7B6" w14:textId="3D8226CC" w:rsidR="008642A4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572F2395" w:rsidR="008642A4" w:rsidRPr="00697944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4-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6B7C23" w:rsidRPr="009A3A71">
              <w:rPr>
                <w:bCs/>
                <w:sz w:val="20"/>
                <w:szCs w:val="20"/>
                <w:lang w:val="kk-KZ"/>
              </w:rPr>
              <w:t>Таңбалардың тіркесімдерін салыстыру: мәтіннен жолды іздеу</w:t>
            </w:r>
          </w:p>
        </w:tc>
        <w:tc>
          <w:tcPr>
            <w:tcW w:w="860" w:type="dxa"/>
          </w:tcPr>
          <w:p w14:paraId="6104F9D5" w14:textId="451733E1" w:rsidR="008642A4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6F14DDA" w14:textId="04D7F8CA" w:rsidR="008642A4" w:rsidRPr="006C798F" w:rsidRDefault="006C79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817D9" w:rsidRPr="003F2DC5" w14:paraId="08874BB9" w14:textId="77777777" w:rsidTr="00EF6B9D">
        <w:tc>
          <w:tcPr>
            <w:tcW w:w="10509" w:type="dxa"/>
            <w:gridSpan w:val="4"/>
          </w:tcPr>
          <w:p w14:paraId="52CC73E7" w14:textId="789E68D8" w:rsidR="00A817D9" w:rsidRPr="003F2DC5" w:rsidRDefault="00A817D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 xml:space="preserve">-МОДУЛЬ </w:t>
            </w:r>
            <w:r>
              <w:rPr>
                <w:b/>
                <w:sz w:val="20"/>
                <w:szCs w:val="20"/>
                <w:lang w:val="kk-KZ"/>
              </w:rPr>
              <w:t>Деректер құрылымы</w:t>
            </w:r>
          </w:p>
        </w:tc>
      </w:tr>
      <w:tr w:rsidR="006538C8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6538C8" w:rsidRPr="003F2DC5" w:rsidRDefault="006538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6D690895" w:rsidR="006538C8" w:rsidRPr="00697944" w:rsidRDefault="006538C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5-Д. </w:t>
            </w:r>
            <w:r w:rsidR="003E2D45" w:rsidRPr="00E86839">
              <w:rPr>
                <w:sz w:val="20"/>
                <w:szCs w:val="20"/>
                <w:lang w:val="kk-KZ"/>
              </w:rPr>
              <w:t>Стектер мен кезектер.</w:t>
            </w:r>
          </w:p>
        </w:tc>
        <w:tc>
          <w:tcPr>
            <w:tcW w:w="860" w:type="dxa"/>
          </w:tcPr>
          <w:p w14:paraId="71D44693" w14:textId="262E1B6D" w:rsidR="006538C8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6538C8" w:rsidRPr="003F2DC5" w:rsidRDefault="006538C8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38C8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6538C8" w:rsidRPr="003F2DC5" w:rsidRDefault="006538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6927E544" w:rsidR="006538C8" w:rsidRPr="00697944" w:rsidRDefault="006538C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A97610" w:rsidRPr="00E86839">
              <w:rPr>
                <w:sz w:val="20"/>
                <w:szCs w:val="20"/>
                <w:lang w:val="kk-KZ"/>
              </w:rPr>
              <w:t xml:space="preserve">Стек пен кезектің әртүрлі функцияларын талдау. </w:t>
            </w:r>
            <w:r w:rsidR="00A97610">
              <w:rPr>
                <w:sz w:val="20"/>
                <w:szCs w:val="20"/>
                <w:lang w:val="kk-KZ"/>
              </w:rPr>
              <w:t>Практикалық есептер шығару</w:t>
            </w:r>
            <w:r w:rsidR="00A97610" w:rsidRPr="00E868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5931CBDB" w14:textId="51DEF286" w:rsidR="006538C8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6667602" w14:textId="22BF3409" w:rsidR="006538C8" w:rsidRPr="006C798F" w:rsidRDefault="006C79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538C8" w:rsidRPr="003F2DC5" w14:paraId="18F1ED59" w14:textId="77777777" w:rsidTr="79E482F3">
        <w:trPr>
          <w:trHeight w:val="285"/>
        </w:trPr>
        <w:tc>
          <w:tcPr>
            <w:tcW w:w="1135" w:type="dxa"/>
            <w:vMerge/>
          </w:tcPr>
          <w:p w14:paraId="1FECC250" w14:textId="77777777" w:rsidR="006538C8" w:rsidRPr="003F2DC5" w:rsidRDefault="006538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8E74703" w14:textId="25D1E442" w:rsidR="006538C8" w:rsidRPr="00BF3941" w:rsidRDefault="007A3BA0" w:rsidP="00BF394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F3941">
              <w:rPr>
                <w:b/>
                <w:bCs/>
                <w:sz w:val="20"/>
                <w:szCs w:val="20"/>
              </w:rPr>
              <w:t>2</w:t>
            </w:r>
            <w:r w:rsidR="00EE53D6"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 w:rsidR="00EE53D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EE53D6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EE53D6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BF3941" w:rsidRPr="00026256">
              <w:rPr>
                <w:b/>
                <w:sz w:val="20"/>
                <w:szCs w:val="20"/>
              </w:rPr>
              <w:t>1-</w:t>
            </w:r>
            <w:r w:rsidR="00AB4956">
              <w:rPr>
                <w:b/>
                <w:sz w:val="20"/>
                <w:szCs w:val="20"/>
                <w:lang w:val="kk-KZ"/>
              </w:rPr>
              <w:t>С</w:t>
            </w:r>
            <w:r w:rsidR="00BF3941" w:rsidRPr="00026256">
              <w:rPr>
                <w:b/>
                <w:sz w:val="20"/>
                <w:szCs w:val="20"/>
                <w:lang w:val="kk-KZ"/>
              </w:rPr>
              <w:t>ӨЖ</w:t>
            </w:r>
            <w:r w:rsidR="00BF3941" w:rsidRPr="00BF3941">
              <w:rPr>
                <w:bCs/>
                <w:sz w:val="20"/>
                <w:szCs w:val="20"/>
              </w:rPr>
              <w:t xml:space="preserve"> </w:t>
            </w:r>
            <w:r w:rsidR="00BF3941" w:rsidRPr="00BF3941">
              <w:rPr>
                <w:bCs/>
                <w:sz w:val="20"/>
                <w:szCs w:val="20"/>
                <w:lang w:val="kk-KZ"/>
              </w:rPr>
              <w:t>тақырыбы бойынша бақылау жұмысы.</w:t>
            </w:r>
          </w:p>
        </w:tc>
        <w:tc>
          <w:tcPr>
            <w:tcW w:w="860" w:type="dxa"/>
          </w:tcPr>
          <w:p w14:paraId="3B9C10A9" w14:textId="77777777" w:rsidR="006538C8" w:rsidRPr="003F2DC5" w:rsidRDefault="006538C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3803AD" w14:textId="44B1C87D" w:rsidR="006538C8" w:rsidRPr="006C798F" w:rsidRDefault="006C79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2F7F65" w:rsidRPr="003F2DC5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787" w:type="dxa"/>
          </w:tcPr>
          <w:p w14:paraId="6D90BFCD" w14:textId="20084CD3" w:rsidR="002F7F65" w:rsidRPr="00697944" w:rsidRDefault="002F7F6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="00786DED">
              <w:rPr>
                <w:sz w:val="20"/>
                <w:szCs w:val="20"/>
                <w:lang w:val="kk-KZ"/>
              </w:rPr>
              <w:t>Байланыстырылған</w:t>
            </w:r>
            <w:r w:rsidR="00786DED" w:rsidRPr="00E86839">
              <w:rPr>
                <w:sz w:val="20"/>
                <w:szCs w:val="20"/>
                <w:lang w:val="kk-KZ"/>
              </w:rPr>
              <w:t xml:space="preserve"> тізімдер</w:t>
            </w:r>
            <w:r w:rsidR="00786DED" w:rsidRPr="00622D7E">
              <w:rPr>
                <w:sz w:val="20"/>
                <w:szCs w:val="20"/>
              </w:rPr>
              <w:t xml:space="preserve"> (</w:t>
            </w:r>
            <w:r w:rsidR="00786DED">
              <w:rPr>
                <w:sz w:val="20"/>
                <w:szCs w:val="20"/>
                <w:lang w:val="en-US"/>
              </w:rPr>
              <w:t>linked</w:t>
            </w:r>
            <w:r w:rsidR="00786DED" w:rsidRPr="00622D7E">
              <w:rPr>
                <w:sz w:val="20"/>
                <w:szCs w:val="20"/>
              </w:rPr>
              <w:t xml:space="preserve"> </w:t>
            </w:r>
            <w:r w:rsidR="00786DED">
              <w:rPr>
                <w:sz w:val="20"/>
                <w:szCs w:val="20"/>
                <w:lang w:val="en-US"/>
              </w:rPr>
              <w:t>lists</w:t>
            </w:r>
            <w:r w:rsidR="00786DED" w:rsidRPr="00622D7E">
              <w:rPr>
                <w:sz w:val="20"/>
                <w:szCs w:val="20"/>
              </w:rPr>
              <w:t>)</w:t>
            </w:r>
            <w:r w:rsidR="00786DED" w:rsidRPr="00E868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651B0E0A" w14:textId="1039E38D" w:rsidR="002F7F65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7F65" w:rsidRPr="003F2DC5" w14:paraId="0CF0B825" w14:textId="77777777" w:rsidTr="79E482F3">
        <w:tc>
          <w:tcPr>
            <w:tcW w:w="1135" w:type="dxa"/>
            <w:vMerge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5389A0E3" w:rsidR="002F7F65" w:rsidRPr="00697944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34D98" w:rsidRPr="00E86839">
              <w:rPr>
                <w:sz w:val="20"/>
                <w:szCs w:val="20"/>
                <w:lang w:val="kk-KZ"/>
              </w:rPr>
              <w:t>Байланысты</w:t>
            </w:r>
            <w:r w:rsidR="00234D98" w:rsidRPr="005A4BDA">
              <w:rPr>
                <w:sz w:val="20"/>
                <w:szCs w:val="20"/>
                <w:lang w:val="kk-KZ"/>
              </w:rPr>
              <w:t>рыл</w:t>
            </w:r>
            <w:r w:rsidR="00234D98">
              <w:rPr>
                <w:sz w:val="20"/>
                <w:szCs w:val="20"/>
                <w:lang w:val="kk-KZ"/>
              </w:rPr>
              <w:t>ған</w:t>
            </w:r>
            <w:r w:rsidR="00234D98" w:rsidRPr="00E86839">
              <w:rPr>
                <w:sz w:val="20"/>
                <w:szCs w:val="20"/>
                <w:lang w:val="kk-KZ"/>
              </w:rPr>
              <w:t xml:space="preserve"> тізімдер операцияларымен </w:t>
            </w:r>
            <w:r w:rsidR="00234D98">
              <w:rPr>
                <w:sz w:val="20"/>
                <w:szCs w:val="20"/>
                <w:lang w:val="kk-KZ"/>
              </w:rPr>
              <w:t>есептерді</w:t>
            </w:r>
            <w:r w:rsidR="00234D98" w:rsidRPr="00E86839">
              <w:rPr>
                <w:sz w:val="20"/>
                <w:szCs w:val="20"/>
                <w:lang w:val="kk-KZ"/>
              </w:rPr>
              <w:t xml:space="preserve"> шешу</w:t>
            </w:r>
            <w:r w:rsidR="00234D9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4BD3CAA0" w14:textId="17DB5478" w:rsidR="002F7F65" w:rsidRPr="006D5894" w:rsidRDefault="006D58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4BD54E68" w:rsidR="002F7F65" w:rsidRPr="00AD4793" w:rsidRDefault="00AD479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D4793">
              <w:rPr>
                <w:sz w:val="20"/>
                <w:szCs w:val="20"/>
                <w:lang w:val="en-US"/>
              </w:rPr>
              <w:t>10</w:t>
            </w:r>
          </w:p>
        </w:tc>
      </w:tr>
      <w:tr w:rsidR="001A6AA6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01FBEB8A" w:rsidR="008642A4" w:rsidRPr="00697944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</w:t>
            </w:r>
            <w:r w:rsidR="001C497A" w:rsidRPr="79E482F3">
              <w:rPr>
                <w:b/>
                <w:bCs/>
                <w:sz w:val="20"/>
                <w:szCs w:val="20"/>
              </w:rPr>
              <w:t>-Д.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01C90" w:rsidRPr="00E86839">
              <w:rPr>
                <w:sz w:val="20"/>
                <w:szCs w:val="20"/>
                <w:lang w:val="kk-KZ"/>
              </w:rPr>
              <w:t>Х</w:t>
            </w:r>
            <w:r w:rsidR="00301C90">
              <w:rPr>
                <w:sz w:val="20"/>
                <w:szCs w:val="20"/>
                <w:lang w:val="kk-KZ"/>
              </w:rPr>
              <w:t>е</w:t>
            </w:r>
            <w:r w:rsidR="00301C90" w:rsidRPr="00E86839">
              <w:rPr>
                <w:sz w:val="20"/>
                <w:szCs w:val="20"/>
                <w:lang w:val="kk-KZ"/>
              </w:rPr>
              <w:t>ш және х</w:t>
            </w:r>
            <w:r w:rsidR="00301C90">
              <w:rPr>
                <w:sz w:val="20"/>
                <w:szCs w:val="20"/>
                <w:lang w:val="kk-KZ"/>
              </w:rPr>
              <w:t>е</w:t>
            </w:r>
            <w:r w:rsidR="00301C90" w:rsidRPr="00E86839">
              <w:rPr>
                <w:sz w:val="20"/>
                <w:szCs w:val="20"/>
                <w:lang w:val="kk-KZ"/>
              </w:rPr>
              <w:t>ш</w:t>
            </w:r>
            <w:r w:rsidR="00301C90" w:rsidRPr="00A23076">
              <w:rPr>
                <w:sz w:val="20"/>
                <w:szCs w:val="20"/>
              </w:rPr>
              <w:t>-</w:t>
            </w:r>
            <w:r w:rsidR="00301C90" w:rsidRPr="00E86839">
              <w:rPr>
                <w:sz w:val="20"/>
                <w:szCs w:val="20"/>
                <w:lang w:val="kk-KZ"/>
              </w:rPr>
              <w:t>кестелер</w:t>
            </w:r>
          </w:p>
        </w:tc>
        <w:tc>
          <w:tcPr>
            <w:tcW w:w="860" w:type="dxa"/>
          </w:tcPr>
          <w:p w14:paraId="537C9AB2" w14:textId="54443491" w:rsidR="008642A4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1DE7F2C" w14:textId="77777777" w:rsidTr="79E482F3">
        <w:tc>
          <w:tcPr>
            <w:tcW w:w="1135" w:type="dxa"/>
            <w:vMerge/>
          </w:tcPr>
          <w:p w14:paraId="677A98A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04ED825D" w:rsidR="008642A4" w:rsidRPr="00697944" w:rsidRDefault="00E319ED" w:rsidP="00026256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4EA" w:rsidRPr="00E86839">
              <w:rPr>
                <w:sz w:val="20"/>
                <w:szCs w:val="20"/>
                <w:lang w:val="kk-KZ"/>
              </w:rPr>
              <w:t>Х</w:t>
            </w:r>
            <w:r w:rsidR="00B304EA">
              <w:rPr>
                <w:sz w:val="20"/>
                <w:szCs w:val="20"/>
              </w:rPr>
              <w:t>е</w:t>
            </w:r>
            <w:r w:rsidR="00B304EA" w:rsidRPr="00E86839">
              <w:rPr>
                <w:sz w:val="20"/>
                <w:szCs w:val="20"/>
                <w:lang w:val="kk-KZ"/>
              </w:rPr>
              <w:t>ш</w:t>
            </w:r>
            <w:r w:rsidR="00B304EA">
              <w:rPr>
                <w:sz w:val="20"/>
                <w:szCs w:val="20"/>
                <w:lang w:val="kk-KZ"/>
              </w:rPr>
              <w:t>-к</w:t>
            </w:r>
            <w:r w:rsidR="00B304EA" w:rsidRPr="00E86839">
              <w:rPr>
                <w:sz w:val="20"/>
                <w:szCs w:val="20"/>
                <w:lang w:val="kk-KZ"/>
              </w:rPr>
              <w:t xml:space="preserve">естесіне негізделген STL контейнерлері: </w:t>
            </w:r>
            <w:r w:rsidR="00B304EA">
              <w:rPr>
                <w:sz w:val="20"/>
                <w:szCs w:val="20"/>
                <w:lang w:val="kk-KZ"/>
              </w:rPr>
              <w:t>суммаға</w:t>
            </w:r>
            <w:r w:rsidR="00B304EA" w:rsidRPr="00E86839">
              <w:rPr>
                <w:sz w:val="20"/>
                <w:szCs w:val="20"/>
                <w:lang w:val="kk-KZ"/>
              </w:rPr>
              <w:t xml:space="preserve"> және </w:t>
            </w:r>
            <w:r w:rsidR="00B304EA">
              <w:rPr>
                <w:sz w:val="20"/>
                <w:szCs w:val="20"/>
                <w:lang w:val="kk-KZ"/>
              </w:rPr>
              <w:t xml:space="preserve">массивтердің </w:t>
            </w:r>
            <w:r w:rsidR="00B304EA" w:rsidRPr="00E86839">
              <w:rPr>
                <w:sz w:val="20"/>
                <w:szCs w:val="20"/>
                <w:lang w:val="kk-KZ"/>
              </w:rPr>
              <w:t>қиылысы</w:t>
            </w:r>
            <w:r w:rsidR="00B304EA">
              <w:rPr>
                <w:sz w:val="20"/>
                <w:szCs w:val="20"/>
                <w:lang w:val="kk-KZ"/>
              </w:rPr>
              <w:t>на қатысты есеп</w:t>
            </w:r>
          </w:p>
        </w:tc>
        <w:tc>
          <w:tcPr>
            <w:tcW w:w="860" w:type="dxa"/>
          </w:tcPr>
          <w:p w14:paraId="502C11A7" w14:textId="57A188A0" w:rsidR="008642A4" w:rsidRPr="006D5894" w:rsidRDefault="006D589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5AE1167" w14:textId="64175587" w:rsidR="008642A4" w:rsidRPr="00AD4793" w:rsidRDefault="00AD4793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D4793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14102273" w:rsidR="00F47018" w:rsidRPr="00697944" w:rsidRDefault="007A3BA0" w:rsidP="007A3BA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3177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6E3DDD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F47018" w:rsidRPr="79E482F3">
              <w:rPr>
                <w:b/>
                <w:bCs/>
                <w:sz w:val="20"/>
                <w:szCs w:val="20"/>
              </w:rPr>
              <w:t>-</w:t>
            </w:r>
            <w:r w:rsidR="00AB495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47018" w:rsidRPr="79E482F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6E3DDD">
              <w:rPr>
                <w:bCs/>
                <w:sz w:val="20"/>
                <w:szCs w:val="20"/>
                <w:lang w:val="kk-KZ"/>
              </w:rPr>
              <w:t>қабылдау және қорғау</w:t>
            </w:r>
            <w:r w:rsidR="006E3DDD" w:rsidRPr="0094300E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04C86306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1B998121" w:rsidR="00F47018" w:rsidRPr="00AD4793" w:rsidRDefault="00AD4793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D4793">
              <w:rPr>
                <w:sz w:val="20"/>
                <w:szCs w:val="20"/>
                <w:lang w:val="en-US"/>
              </w:rPr>
              <w:t>15</w:t>
            </w:r>
          </w:p>
        </w:tc>
      </w:tr>
      <w:tr w:rsidR="00F47018" w:rsidRPr="003F2DC5" w14:paraId="1EBB2119" w14:textId="77777777" w:rsidTr="79E482F3">
        <w:tc>
          <w:tcPr>
            <w:tcW w:w="1135" w:type="dxa"/>
            <w:vMerge w:val="restart"/>
          </w:tcPr>
          <w:p w14:paraId="1093F8FE" w14:textId="4812AF58" w:rsidR="00F47018" w:rsidRPr="000D3257" w:rsidRDefault="00F47018" w:rsidP="00F470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D3257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787" w:type="dxa"/>
          </w:tcPr>
          <w:p w14:paraId="17C3DFB9" w14:textId="19204CCA" w:rsidR="00F47018" w:rsidRPr="00FE1935" w:rsidRDefault="00FE1935" w:rsidP="00F470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Д. </w:t>
            </w:r>
            <w:r w:rsidRPr="00E32044">
              <w:rPr>
                <w:sz w:val="20"/>
                <w:szCs w:val="20"/>
                <w:lang w:val="kk-KZ"/>
              </w:rPr>
              <w:t>Пирамидал</w:t>
            </w:r>
            <w:r>
              <w:rPr>
                <w:sz w:val="20"/>
                <w:szCs w:val="20"/>
                <w:lang w:val="kk-KZ"/>
              </w:rPr>
              <w:t>ық</w:t>
            </w:r>
            <w:r w:rsidRPr="00E32044">
              <w:rPr>
                <w:sz w:val="20"/>
                <w:szCs w:val="20"/>
                <w:lang w:val="kk-KZ"/>
              </w:rPr>
              <w:t xml:space="preserve"> сұрыптау (heap sort). </w:t>
            </w:r>
            <w:r>
              <w:rPr>
                <w:sz w:val="20"/>
                <w:szCs w:val="20"/>
                <w:lang w:val="kk-KZ"/>
              </w:rPr>
              <w:t>Приоритетті</w:t>
            </w:r>
            <w:r w:rsidRPr="00E32044">
              <w:rPr>
                <w:sz w:val="20"/>
                <w:szCs w:val="20"/>
                <w:lang w:val="kk-KZ"/>
              </w:rPr>
              <w:t xml:space="preserve"> кезек.</w:t>
            </w:r>
          </w:p>
        </w:tc>
        <w:tc>
          <w:tcPr>
            <w:tcW w:w="860" w:type="dxa"/>
          </w:tcPr>
          <w:p w14:paraId="506A7F91" w14:textId="6B0335D1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0ACC2D5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018" w:rsidRPr="003F2DC5" w14:paraId="2756675F" w14:textId="77777777" w:rsidTr="79E482F3">
        <w:tc>
          <w:tcPr>
            <w:tcW w:w="1135" w:type="dxa"/>
            <w:vMerge/>
          </w:tcPr>
          <w:p w14:paraId="529D8B75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0FBF6A0" w14:textId="683702BF" w:rsidR="00F47018" w:rsidRPr="00FE1935" w:rsidRDefault="00FE1935" w:rsidP="00F47018">
            <w:pPr>
              <w:jc w:val="both"/>
              <w:rPr>
                <w:sz w:val="20"/>
                <w:szCs w:val="20"/>
                <w:lang w:val="kk-KZ"/>
              </w:rPr>
            </w:pPr>
            <w:r w:rsidRPr="00FD432B">
              <w:rPr>
                <w:b/>
                <w:bCs/>
                <w:sz w:val="20"/>
                <w:szCs w:val="20"/>
              </w:rPr>
              <w:t>8-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="00FD432B" w:rsidRPr="00E32044">
              <w:rPr>
                <w:sz w:val="20"/>
                <w:szCs w:val="20"/>
                <w:lang w:val="kk-KZ"/>
              </w:rPr>
              <w:t>Сұрыпталған матрицада N-ші ең үлкен элементті табу</w:t>
            </w:r>
          </w:p>
        </w:tc>
        <w:tc>
          <w:tcPr>
            <w:tcW w:w="860" w:type="dxa"/>
          </w:tcPr>
          <w:p w14:paraId="5D3119E9" w14:textId="75348F01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FBBEBEB" w14:textId="4DBD616B" w:rsidR="00F47018" w:rsidRPr="00AD4793" w:rsidRDefault="00AD4793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D4793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486ABFDD" w14:textId="77777777" w:rsidTr="79E482F3">
        <w:tc>
          <w:tcPr>
            <w:tcW w:w="9782" w:type="dxa"/>
            <w:gridSpan w:val="3"/>
          </w:tcPr>
          <w:p w14:paraId="7CDBB15F" w14:textId="7FB2EF98" w:rsidR="00F47018" w:rsidRPr="0069794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13308BAA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F47018" w:rsidRPr="003F2DC5" w14:paraId="74DD8CF4" w14:textId="77777777" w:rsidTr="008C46D6">
        <w:tc>
          <w:tcPr>
            <w:tcW w:w="10509" w:type="dxa"/>
            <w:gridSpan w:val="4"/>
          </w:tcPr>
          <w:p w14:paraId="6871E7FC" w14:textId="7569BF20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3-МОДУЛЬ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Рекурсия және граф алгоритмдері</w:t>
            </w:r>
          </w:p>
        </w:tc>
      </w:tr>
      <w:tr w:rsidR="00F47018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48D45E46" w:rsidR="00F47018" w:rsidRPr="0069794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9-Д. </w:t>
            </w:r>
            <w:r w:rsidR="00AA4AD0" w:rsidRPr="00E32044">
              <w:rPr>
                <w:bCs/>
                <w:sz w:val="20"/>
                <w:szCs w:val="20"/>
                <w:lang w:val="kk-KZ"/>
              </w:rPr>
              <w:t xml:space="preserve">Қайталанатын қатынастар. </w:t>
            </w:r>
            <w:r w:rsidR="00AA4AD0">
              <w:rPr>
                <w:bCs/>
                <w:sz w:val="20"/>
                <w:szCs w:val="20"/>
                <w:lang w:val="kk-KZ"/>
              </w:rPr>
              <w:t xml:space="preserve">Бинарлы </w:t>
            </w:r>
            <w:r w:rsidR="00AA4AD0" w:rsidRPr="00E32044">
              <w:rPr>
                <w:bCs/>
                <w:sz w:val="20"/>
                <w:szCs w:val="20"/>
                <w:lang w:val="kk-KZ"/>
              </w:rPr>
              <w:t>(екілік) іздеу және сұрыптау.</w:t>
            </w:r>
          </w:p>
        </w:tc>
        <w:tc>
          <w:tcPr>
            <w:tcW w:w="860" w:type="dxa"/>
          </w:tcPr>
          <w:p w14:paraId="2BFB5AD3" w14:textId="7C5F11C5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018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294E27A6" w:rsidR="00F47018" w:rsidRPr="0069794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9-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0DAB">
              <w:rPr>
                <w:bCs/>
                <w:sz w:val="20"/>
                <w:szCs w:val="20"/>
                <w:lang w:val="kk-KZ"/>
              </w:rPr>
              <w:t>Бинарлы іздеу тақырыбына есептер шығару және талдау</w:t>
            </w:r>
          </w:p>
        </w:tc>
        <w:tc>
          <w:tcPr>
            <w:tcW w:w="860" w:type="dxa"/>
          </w:tcPr>
          <w:p w14:paraId="54BEE2F5" w14:textId="6639AEDF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A15B316" w14:textId="5283F246" w:rsidR="00F47018" w:rsidRPr="00FC2B28" w:rsidRDefault="004B27E6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ED27A5" w14:paraId="4342AA78" w14:textId="77777777" w:rsidTr="79E482F3">
        <w:tc>
          <w:tcPr>
            <w:tcW w:w="1135" w:type="dxa"/>
            <w:vMerge/>
          </w:tcPr>
          <w:p w14:paraId="29D391E9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6D212F11" w:rsidR="00F47018" w:rsidRPr="00ED27A5" w:rsidRDefault="006542FC" w:rsidP="009C1C9C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542FC"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«</w:t>
            </w:r>
            <w:r w:rsidRPr="00E32044">
              <w:rPr>
                <w:bCs/>
                <w:sz w:val="20"/>
                <w:szCs w:val="20"/>
                <w:lang w:val="kk-KZ"/>
              </w:rPr>
              <w:t>Рекурсияны пайдаланбай екілік ағаштардың алдын ала тәртібін аралау</w:t>
            </w:r>
            <w:r>
              <w:rPr>
                <w:bCs/>
                <w:sz w:val="20"/>
                <w:szCs w:val="20"/>
                <w:lang w:val="kk-KZ"/>
              </w:rPr>
              <w:t xml:space="preserve">» </w:t>
            </w:r>
            <w:r w:rsidRPr="00E32044">
              <w:rPr>
                <w:bCs/>
                <w:sz w:val="20"/>
                <w:szCs w:val="20"/>
                <w:lang w:val="kk-KZ"/>
              </w:rPr>
              <w:t xml:space="preserve">тақырыбына </w:t>
            </w:r>
            <w:r w:rsidRPr="006542FC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AB495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32044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>
              <w:rPr>
                <w:bCs/>
                <w:sz w:val="20"/>
                <w:szCs w:val="20"/>
                <w:lang w:val="kk-KZ"/>
              </w:rPr>
              <w:t>кеңес беру.</w:t>
            </w:r>
          </w:p>
        </w:tc>
        <w:tc>
          <w:tcPr>
            <w:tcW w:w="860" w:type="dxa"/>
          </w:tcPr>
          <w:p w14:paraId="487C8D95" w14:textId="77777777" w:rsidR="00F47018" w:rsidRPr="00ED27A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D507919" w14:textId="77777777" w:rsidR="00F47018" w:rsidRPr="00FC2B28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7018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59ED19DF" w:rsidR="00F47018" w:rsidRPr="0069794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="007A4855" w:rsidRPr="00E32044">
              <w:rPr>
                <w:bCs/>
                <w:sz w:val="20"/>
                <w:szCs w:val="20"/>
                <w:lang w:val="kk-KZ"/>
              </w:rPr>
              <w:t>Граф</w:t>
            </w:r>
            <w:r w:rsidR="007A4855">
              <w:rPr>
                <w:bCs/>
                <w:sz w:val="20"/>
                <w:szCs w:val="20"/>
                <w:lang w:val="kk-KZ"/>
              </w:rPr>
              <w:t>тардың</w:t>
            </w:r>
            <w:r w:rsidR="007A4855" w:rsidRPr="00E3204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4855">
              <w:rPr>
                <w:bCs/>
                <w:sz w:val="20"/>
                <w:szCs w:val="20"/>
                <w:lang w:val="kk-KZ"/>
              </w:rPr>
              <w:t>көрінісі</w:t>
            </w:r>
            <w:r w:rsidR="007A4855" w:rsidRPr="00E32044">
              <w:rPr>
                <w:bCs/>
                <w:sz w:val="20"/>
                <w:szCs w:val="20"/>
                <w:lang w:val="kk-KZ"/>
              </w:rPr>
              <w:t>. Граф</w:t>
            </w:r>
            <w:r w:rsidR="007A4855">
              <w:rPr>
                <w:bCs/>
                <w:sz w:val="20"/>
                <w:szCs w:val="20"/>
                <w:lang w:val="kk-KZ"/>
              </w:rPr>
              <w:t>тарды</w:t>
            </w:r>
            <w:r w:rsidR="007A4855" w:rsidRPr="00E32044">
              <w:rPr>
                <w:bCs/>
                <w:sz w:val="20"/>
                <w:szCs w:val="20"/>
                <w:lang w:val="kk-KZ"/>
              </w:rPr>
              <w:t xml:space="preserve"> өту: тереңді</w:t>
            </w:r>
            <w:r w:rsidR="007A4855">
              <w:rPr>
                <w:bCs/>
                <w:sz w:val="20"/>
                <w:szCs w:val="20"/>
                <w:lang w:val="kk-KZ"/>
              </w:rPr>
              <w:t>к және</w:t>
            </w:r>
            <w:r w:rsidR="007A4855" w:rsidRPr="00E3204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4855">
              <w:rPr>
                <w:bCs/>
                <w:sz w:val="20"/>
                <w:szCs w:val="20"/>
                <w:lang w:val="kk-KZ"/>
              </w:rPr>
              <w:t xml:space="preserve">ен бойынша </w:t>
            </w:r>
            <w:r w:rsidR="007A4855" w:rsidRPr="00E32044">
              <w:rPr>
                <w:bCs/>
                <w:sz w:val="20"/>
                <w:szCs w:val="20"/>
                <w:lang w:val="kk-KZ"/>
              </w:rPr>
              <w:t>іздеу</w:t>
            </w:r>
          </w:p>
        </w:tc>
        <w:tc>
          <w:tcPr>
            <w:tcW w:w="860" w:type="dxa"/>
          </w:tcPr>
          <w:p w14:paraId="23E11B81" w14:textId="4DF6880A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F47018" w:rsidRPr="00FC2B28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7018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31C5E639" w:rsidR="00F47018" w:rsidRPr="00697944" w:rsidRDefault="00F47018" w:rsidP="00ED27A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10-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27A5" w:rsidRPr="00E32044">
              <w:rPr>
                <w:bCs/>
                <w:sz w:val="20"/>
                <w:szCs w:val="20"/>
                <w:lang w:val="kk-KZ"/>
              </w:rPr>
              <w:t>Күрделілікті талдай отырып, граф</w:t>
            </w:r>
            <w:r w:rsidR="00ED27A5">
              <w:rPr>
                <w:bCs/>
                <w:sz w:val="20"/>
                <w:szCs w:val="20"/>
                <w:lang w:val="kk-KZ"/>
              </w:rPr>
              <w:t>тарды</w:t>
            </w:r>
            <w:r w:rsidR="00ED27A5" w:rsidRPr="00E3204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D27A5">
              <w:rPr>
                <w:bCs/>
                <w:sz w:val="20"/>
                <w:szCs w:val="20"/>
                <w:lang w:val="kk-KZ"/>
              </w:rPr>
              <w:t>өтуге</w:t>
            </w:r>
            <w:r w:rsidR="00ED27A5" w:rsidRPr="00E32044">
              <w:rPr>
                <w:bCs/>
                <w:sz w:val="20"/>
                <w:szCs w:val="20"/>
                <w:lang w:val="kk-KZ"/>
              </w:rPr>
              <w:t xml:space="preserve"> арналған практикалық тапсырмалар</w:t>
            </w:r>
          </w:p>
        </w:tc>
        <w:tc>
          <w:tcPr>
            <w:tcW w:w="860" w:type="dxa"/>
          </w:tcPr>
          <w:p w14:paraId="53473718" w14:textId="05CDB81C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196790" w14:textId="2DE3A187" w:rsidR="00F47018" w:rsidRPr="00FC2B28" w:rsidRDefault="004B27E6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47EBADC0" w:rsidR="00F47018" w:rsidRPr="00DD55C2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11-Д. </w:t>
            </w:r>
            <w:r w:rsidR="00DD55C2">
              <w:rPr>
                <w:bCs/>
                <w:sz w:val="20"/>
                <w:szCs w:val="20"/>
                <w:lang w:val="kk-KZ"/>
              </w:rPr>
              <w:t xml:space="preserve">Бинарлы </w:t>
            </w:r>
            <w:r w:rsidR="00DD55C2" w:rsidRPr="00A1735D">
              <w:rPr>
                <w:bCs/>
                <w:sz w:val="20"/>
                <w:szCs w:val="20"/>
              </w:rPr>
              <w:t>(</w:t>
            </w:r>
            <w:r w:rsidR="00DD55C2">
              <w:rPr>
                <w:bCs/>
                <w:sz w:val="20"/>
                <w:szCs w:val="20"/>
              </w:rPr>
              <w:t>ек</w:t>
            </w:r>
            <w:r w:rsidR="00DD55C2">
              <w:rPr>
                <w:bCs/>
                <w:sz w:val="20"/>
                <w:szCs w:val="20"/>
                <w:lang w:val="kk-KZ"/>
              </w:rPr>
              <w:t>ілік</w:t>
            </w:r>
            <w:r w:rsidR="00DD55C2" w:rsidRPr="00A1735D">
              <w:rPr>
                <w:bCs/>
                <w:sz w:val="20"/>
                <w:szCs w:val="20"/>
              </w:rPr>
              <w:t>)</w:t>
            </w:r>
            <w:r w:rsidR="00DD55C2" w:rsidRPr="00E32044">
              <w:rPr>
                <w:bCs/>
                <w:sz w:val="20"/>
                <w:szCs w:val="20"/>
                <w:lang w:val="kk-KZ"/>
              </w:rPr>
              <w:t xml:space="preserve"> іздеу ағаштары.</w:t>
            </w:r>
          </w:p>
        </w:tc>
        <w:tc>
          <w:tcPr>
            <w:tcW w:w="860" w:type="dxa"/>
          </w:tcPr>
          <w:p w14:paraId="167CA1BA" w14:textId="401CC0CC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F47018" w:rsidRPr="00FC2B28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7018" w:rsidRPr="003F2DC5" w14:paraId="02B59523" w14:textId="77777777" w:rsidTr="79E482F3">
        <w:tc>
          <w:tcPr>
            <w:tcW w:w="1135" w:type="dxa"/>
            <w:vMerge/>
          </w:tcPr>
          <w:p w14:paraId="6FAF2B9E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6C571201" w:rsidR="00F47018" w:rsidRPr="0069794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314C" w:rsidRPr="00E32044">
              <w:rPr>
                <w:bCs/>
                <w:sz w:val="20"/>
                <w:szCs w:val="20"/>
                <w:lang w:val="kk-KZ"/>
              </w:rPr>
              <w:t>Екілік (</w:t>
            </w:r>
            <w:r w:rsidR="0055314C">
              <w:rPr>
                <w:bCs/>
                <w:sz w:val="20"/>
                <w:szCs w:val="20"/>
                <w:lang w:val="kk-KZ"/>
              </w:rPr>
              <w:t>бинарлы</w:t>
            </w:r>
            <w:r w:rsidR="0055314C" w:rsidRPr="00E32044">
              <w:rPr>
                <w:bCs/>
                <w:sz w:val="20"/>
                <w:szCs w:val="20"/>
                <w:lang w:val="kk-KZ"/>
              </w:rPr>
              <w:t xml:space="preserve">) ағашты өту </w:t>
            </w:r>
            <w:r w:rsidR="0055314C">
              <w:rPr>
                <w:bCs/>
                <w:sz w:val="20"/>
                <w:szCs w:val="20"/>
                <w:lang w:val="kk-KZ"/>
              </w:rPr>
              <w:t>есептерін шығару</w:t>
            </w:r>
          </w:p>
        </w:tc>
        <w:tc>
          <w:tcPr>
            <w:tcW w:w="860" w:type="dxa"/>
          </w:tcPr>
          <w:p w14:paraId="011EE51D" w14:textId="2A1D158C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4838BE" w14:textId="31CD57F6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26A092F1" w:rsidR="00F47018" w:rsidRPr="0069794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12-Д. </w:t>
            </w:r>
            <w:r w:rsidR="00A14405">
              <w:rPr>
                <w:bCs/>
                <w:sz w:val="20"/>
                <w:szCs w:val="20"/>
                <w:lang w:val="kk-KZ"/>
              </w:rPr>
              <w:t>Минималды</w:t>
            </w:r>
            <w:r w:rsidR="00A14405" w:rsidRPr="00E32044">
              <w:rPr>
                <w:bCs/>
                <w:sz w:val="20"/>
                <w:szCs w:val="20"/>
                <w:lang w:val="kk-KZ"/>
              </w:rPr>
              <w:t xml:space="preserve"> қаңқалы ағаштар</w:t>
            </w:r>
          </w:p>
        </w:tc>
        <w:tc>
          <w:tcPr>
            <w:tcW w:w="860" w:type="dxa"/>
          </w:tcPr>
          <w:p w14:paraId="6422F453" w14:textId="38D0619E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F47018" w:rsidRPr="00FC2B28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7018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7D0A48ED" w:rsidR="00F47018" w:rsidRPr="008E5AFA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79E482F3">
              <w:rPr>
                <w:b/>
                <w:bCs/>
                <w:sz w:val="20"/>
                <w:szCs w:val="20"/>
              </w:rPr>
              <w:t>12-З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E5AFA">
              <w:rPr>
                <w:sz w:val="20"/>
                <w:szCs w:val="20"/>
                <w:lang w:val="kk-KZ"/>
              </w:rPr>
              <w:t>Крускал алгоритмін талдау</w:t>
            </w:r>
          </w:p>
        </w:tc>
        <w:tc>
          <w:tcPr>
            <w:tcW w:w="860" w:type="dxa"/>
          </w:tcPr>
          <w:p w14:paraId="76FDDF2C" w14:textId="2D3DC85C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4679067" w14:textId="76169736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7ABAE6E7" w:rsidR="00F47018" w:rsidRPr="00697944" w:rsidRDefault="00C22082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5124B">
              <w:rPr>
                <w:b/>
                <w:bCs/>
                <w:sz w:val="20"/>
                <w:szCs w:val="20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35124B">
              <w:rPr>
                <w:b/>
                <w:bCs/>
                <w:sz w:val="20"/>
                <w:szCs w:val="20"/>
              </w:rPr>
              <w:t xml:space="preserve"> </w:t>
            </w:r>
            <w:r w:rsidR="0035124B" w:rsidRPr="0035124B">
              <w:rPr>
                <w:b/>
                <w:bCs/>
                <w:sz w:val="20"/>
                <w:szCs w:val="20"/>
              </w:rPr>
              <w:t>2</w:t>
            </w:r>
            <w:r w:rsidR="0035124B" w:rsidRPr="00026256">
              <w:rPr>
                <w:b/>
                <w:sz w:val="20"/>
                <w:szCs w:val="20"/>
              </w:rPr>
              <w:t>-</w:t>
            </w:r>
            <w:r w:rsidR="00AB4956">
              <w:rPr>
                <w:b/>
                <w:sz w:val="20"/>
                <w:szCs w:val="20"/>
                <w:lang w:val="kk-KZ"/>
              </w:rPr>
              <w:t>С</w:t>
            </w:r>
            <w:r w:rsidR="0035124B" w:rsidRPr="00026256">
              <w:rPr>
                <w:b/>
                <w:sz w:val="20"/>
                <w:szCs w:val="20"/>
                <w:lang w:val="kk-KZ"/>
              </w:rPr>
              <w:t>ӨЖ</w:t>
            </w:r>
            <w:r w:rsidR="0035124B" w:rsidRPr="00BF3941">
              <w:rPr>
                <w:bCs/>
                <w:sz w:val="20"/>
                <w:szCs w:val="20"/>
              </w:rPr>
              <w:t xml:space="preserve"> </w:t>
            </w:r>
            <w:r w:rsidR="0035124B" w:rsidRPr="00BF3941">
              <w:rPr>
                <w:bCs/>
                <w:sz w:val="20"/>
                <w:szCs w:val="20"/>
                <w:lang w:val="kk-KZ"/>
              </w:rPr>
              <w:t>тақырыбы бойынша бақылау жұмысы.</w:t>
            </w:r>
          </w:p>
        </w:tc>
        <w:tc>
          <w:tcPr>
            <w:tcW w:w="860" w:type="dxa"/>
          </w:tcPr>
          <w:p w14:paraId="53D8981D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4569DF6C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15</w:t>
            </w:r>
          </w:p>
        </w:tc>
      </w:tr>
      <w:tr w:rsidR="00F47018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F47018" w:rsidRPr="00AF62D6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3EF83F99" w:rsidR="00F47018" w:rsidRPr="00AF62D6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13-Д. </w:t>
            </w:r>
            <w:r w:rsidR="00112F62">
              <w:rPr>
                <w:sz w:val="20"/>
                <w:szCs w:val="20"/>
                <w:lang w:val="kk-KZ"/>
              </w:rPr>
              <w:t>Ең қысқа жолды іздеу алгоритмдері</w:t>
            </w:r>
          </w:p>
        </w:tc>
        <w:tc>
          <w:tcPr>
            <w:tcW w:w="860" w:type="dxa"/>
          </w:tcPr>
          <w:p w14:paraId="3B502940" w14:textId="363C42B8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F47018" w:rsidRPr="00665736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018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F47018" w:rsidRPr="00AF62D6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3B62553" w:rsidR="00F47018" w:rsidRPr="00AF62D6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13-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432B">
              <w:rPr>
                <w:sz w:val="20"/>
                <w:szCs w:val="20"/>
                <w:lang w:val="kk-KZ"/>
              </w:rPr>
              <w:t>Дейкстра алгоритмін талдау</w:t>
            </w:r>
          </w:p>
        </w:tc>
        <w:tc>
          <w:tcPr>
            <w:tcW w:w="860" w:type="dxa"/>
          </w:tcPr>
          <w:p w14:paraId="632D7D85" w14:textId="40D869C1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3354CE1" w14:textId="2220CC55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417247C3" w14:textId="77777777" w:rsidTr="00200812">
        <w:tc>
          <w:tcPr>
            <w:tcW w:w="10509" w:type="dxa"/>
            <w:gridSpan w:val="4"/>
          </w:tcPr>
          <w:p w14:paraId="4AAF4837" w14:textId="135F0218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38C8"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-МОДУЛЬ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3032F">
              <w:rPr>
                <w:b/>
                <w:sz w:val="20"/>
                <w:szCs w:val="20"/>
                <w:lang w:val="kk-KZ"/>
              </w:rPr>
              <w:t>Жетілдірілген әзірлеу және талдау әдістері</w:t>
            </w:r>
          </w:p>
        </w:tc>
      </w:tr>
      <w:tr w:rsidR="00F47018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7AB836B6" w:rsidR="00F47018" w:rsidRPr="00876EB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14-Д. </w:t>
            </w:r>
            <w:r w:rsidR="00701536">
              <w:rPr>
                <w:sz w:val="20"/>
                <w:szCs w:val="20"/>
                <w:lang w:val="kk-KZ"/>
              </w:rPr>
              <w:t xml:space="preserve">Қайтару алгоритмі </w:t>
            </w:r>
            <w:r w:rsidR="00701536">
              <w:rPr>
                <w:sz w:val="20"/>
                <w:szCs w:val="20"/>
                <w:lang w:val="en-US"/>
              </w:rPr>
              <w:t>(backtracking)</w:t>
            </w:r>
          </w:p>
        </w:tc>
        <w:tc>
          <w:tcPr>
            <w:tcW w:w="860" w:type="dxa"/>
          </w:tcPr>
          <w:p w14:paraId="714D747A" w14:textId="495DF3F2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018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2C6895D1" w:rsidR="00F47018" w:rsidRPr="00876EB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14-З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B2CD3">
              <w:rPr>
                <w:sz w:val="20"/>
                <w:szCs w:val="20"/>
                <w:lang w:val="kk-KZ"/>
              </w:rPr>
              <w:t xml:space="preserve">Ішкі жиын есебіне </w:t>
            </w:r>
            <w:r w:rsidR="009B2CD3" w:rsidRPr="00034A35">
              <w:rPr>
                <w:sz w:val="20"/>
                <w:szCs w:val="20"/>
                <w:lang w:val="kk-KZ"/>
              </w:rPr>
              <w:t>backtracking алгоритм</w:t>
            </w:r>
            <w:r w:rsidR="009B2CD3">
              <w:rPr>
                <w:sz w:val="20"/>
                <w:szCs w:val="20"/>
                <w:lang w:val="kk-KZ"/>
              </w:rPr>
              <w:t>ін қолдану.</w:t>
            </w:r>
          </w:p>
        </w:tc>
        <w:tc>
          <w:tcPr>
            <w:tcW w:w="860" w:type="dxa"/>
          </w:tcPr>
          <w:p w14:paraId="115C91C1" w14:textId="346454CB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75046E5" w14:textId="741185A9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7F9AD037" w:rsidR="00F47018" w:rsidRPr="00876EB4" w:rsidRDefault="00C22082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5124B">
              <w:rPr>
                <w:b/>
                <w:bCs/>
                <w:sz w:val="20"/>
                <w:szCs w:val="20"/>
              </w:rPr>
              <w:t>6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35124B">
              <w:rPr>
                <w:b/>
                <w:bCs/>
                <w:sz w:val="20"/>
                <w:szCs w:val="20"/>
              </w:rPr>
              <w:t xml:space="preserve"> </w:t>
            </w:r>
            <w:r w:rsidR="0035124B" w:rsidRPr="0035124B">
              <w:rPr>
                <w:b/>
                <w:bCs/>
                <w:sz w:val="20"/>
                <w:szCs w:val="20"/>
              </w:rPr>
              <w:t>2</w:t>
            </w:r>
            <w:r w:rsidR="00F47018" w:rsidRPr="79E482F3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AB495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47018" w:rsidRPr="79E482F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35124B" w:rsidRPr="0035124B">
              <w:rPr>
                <w:b/>
                <w:bCs/>
                <w:sz w:val="20"/>
                <w:szCs w:val="20"/>
              </w:rPr>
              <w:t xml:space="preserve"> </w:t>
            </w:r>
            <w:r w:rsidR="0035124B">
              <w:rPr>
                <w:bCs/>
                <w:sz w:val="20"/>
                <w:szCs w:val="20"/>
                <w:lang w:val="kk-KZ"/>
              </w:rPr>
              <w:t>қабылдау және қорғау.</w:t>
            </w:r>
            <w:r w:rsidR="00F47018" w:rsidRPr="79E482F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75BC51FF" w14:textId="47730AB3" w:rsidR="00F47018" w:rsidRPr="006D5894" w:rsidRDefault="00F47018" w:rsidP="00F4701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4A28890" w14:textId="3F3EC119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15</w:t>
            </w:r>
          </w:p>
        </w:tc>
      </w:tr>
      <w:tr w:rsidR="00F47018" w:rsidRPr="00F46CAC" w14:paraId="7832860F" w14:textId="77777777" w:rsidTr="79E482F3">
        <w:tc>
          <w:tcPr>
            <w:tcW w:w="1135" w:type="dxa"/>
            <w:vMerge w:val="restart"/>
          </w:tcPr>
          <w:p w14:paraId="0D01B8A4" w14:textId="77777777" w:rsidR="00F47018" w:rsidRPr="00FE590A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590A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56EEF5E2" w:rsidR="00F47018" w:rsidRPr="00F46CAC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46CAC">
              <w:rPr>
                <w:b/>
                <w:bCs/>
                <w:sz w:val="20"/>
                <w:szCs w:val="20"/>
                <w:lang w:val="kk-KZ"/>
              </w:rPr>
              <w:t xml:space="preserve">15-Д. </w:t>
            </w:r>
            <w:r w:rsidR="00F46CAC" w:rsidRPr="001813BE">
              <w:rPr>
                <w:sz w:val="20"/>
                <w:szCs w:val="20"/>
                <w:lang w:val="kk-KZ"/>
              </w:rPr>
              <w:t xml:space="preserve">Динамикалық бағдарламалау. NP толық </w:t>
            </w:r>
            <w:r w:rsidR="00F46CAC">
              <w:rPr>
                <w:sz w:val="20"/>
                <w:szCs w:val="20"/>
                <w:lang w:val="kk-KZ"/>
              </w:rPr>
              <w:t>есептер</w:t>
            </w:r>
            <w:r w:rsidR="00F46CAC" w:rsidRPr="001813B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4349AE46" w14:textId="236E402F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F47018" w:rsidRPr="00FC2B28" w:rsidRDefault="00F4701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7018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F47018" w:rsidRPr="00F46CAC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5B03077" w14:textId="4756BCE5" w:rsidR="00F47018" w:rsidRPr="00876EB4" w:rsidRDefault="00F47018" w:rsidP="00F4701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590A">
              <w:rPr>
                <w:sz w:val="20"/>
                <w:szCs w:val="20"/>
                <w:lang w:val="kk-KZ"/>
              </w:rPr>
              <w:t>Д</w:t>
            </w:r>
            <w:r w:rsidR="00FE590A" w:rsidRPr="001813BE">
              <w:rPr>
                <w:sz w:val="20"/>
                <w:szCs w:val="20"/>
                <w:lang w:val="kk-KZ"/>
              </w:rPr>
              <w:t>инамикалық бағдарламалау</w:t>
            </w:r>
            <w:r w:rsidR="00FE590A">
              <w:rPr>
                <w:sz w:val="20"/>
                <w:szCs w:val="20"/>
                <w:lang w:val="kk-KZ"/>
              </w:rPr>
              <w:t>ға практикалық есептер шығару</w:t>
            </w:r>
          </w:p>
        </w:tc>
        <w:tc>
          <w:tcPr>
            <w:tcW w:w="860" w:type="dxa"/>
          </w:tcPr>
          <w:p w14:paraId="233FF543" w14:textId="57A105AB" w:rsidR="00F47018" w:rsidRPr="006D5894" w:rsidRDefault="006D5894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D589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7B0CF5F" w14:textId="759364E5" w:rsidR="00F47018" w:rsidRPr="00FC2B28" w:rsidRDefault="00FC2B28" w:rsidP="00F470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C2B28">
              <w:rPr>
                <w:sz w:val="20"/>
                <w:szCs w:val="20"/>
                <w:lang w:val="en-US"/>
              </w:rPr>
              <w:t>10</w:t>
            </w:r>
          </w:p>
        </w:tc>
      </w:tr>
      <w:tr w:rsidR="00F47018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F47018" w:rsidRPr="003F2DC5" w:rsidRDefault="00F47018" w:rsidP="00F470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47018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F47018" w:rsidRPr="003F2DC5" w:rsidRDefault="00F47018" w:rsidP="00F470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47018" w:rsidRPr="003F2DC5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7018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F47018" w:rsidRDefault="00F47018" w:rsidP="00F470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47018" w:rsidRDefault="00F47018" w:rsidP="00F470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3814C49" w:rsidR="00DB4D9C" w:rsidRPr="00F2619C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F2619C">
        <w:rPr>
          <w:b/>
          <w:sz w:val="20"/>
          <w:szCs w:val="20"/>
          <w:lang w:val="kk-KZ"/>
        </w:rPr>
        <w:t>Иманкулов Т.С.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5A8E645C" w:rsidR="0007657C" w:rsidRPr="006944A6" w:rsidRDefault="0007657C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________</w:t>
      </w:r>
      <w:r w:rsidR="000D6B85" w:rsidRPr="006944A6">
        <w:rPr>
          <w:b/>
          <w:sz w:val="20"/>
          <w:szCs w:val="20"/>
        </w:rPr>
        <w:t>________</w:t>
      </w:r>
      <w:r w:rsidR="006944A6">
        <w:rPr>
          <w:b/>
          <w:sz w:val="20"/>
          <w:szCs w:val="20"/>
          <w:lang w:val="kk-KZ"/>
        </w:rPr>
        <w:t>Бурибаев Ж.А.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2F4686AF" w:rsidR="00310C76" w:rsidRPr="009F5C9D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9F5C9D">
        <w:rPr>
          <w:b/>
          <w:sz w:val="20"/>
          <w:szCs w:val="20"/>
          <w:lang w:val="kk-KZ"/>
        </w:rPr>
        <w:t>Қасымбек Н.М.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2EEA0313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  <w:r w:rsidR="009F5C9D">
        <w:rPr>
          <w:b/>
          <w:sz w:val="20"/>
          <w:szCs w:val="20"/>
          <w:lang w:val="kk-KZ"/>
        </w:rPr>
        <w:t>Кенжебек Е.Ғ.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485EDD7A" w14:textId="4395C469" w:rsidR="00E81D8E" w:rsidRPr="00B250F7" w:rsidRDefault="00E81D8E" w:rsidP="00E81D8E">
      <w:pPr>
        <w:tabs>
          <w:tab w:val="left" w:pos="1276"/>
        </w:tabs>
        <w:jc w:val="both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81D8E">
        <w:rPr>
          <w:rStyle w:val="normaltextrun"/>
          <w:b/>
          <w:bCs/>
          <w:sz w:val="20"/>
          <w:szCs w:val="20"/>
          <w:lang w:val="kk-KZ"/>
        </w:rPr>
        <w:t>Уақыт күрделілігінің кластары және Big O нотация көмегімен талдау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="008240AE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B250F7">
        <w:rPr>
          <w:rStyle w:val="normaltextrun"/>
          <w:b/>
          <w:bCs/>
          <w:sz w:val="20"/>
          <w:szCs w:val="20"/>
          <w:lang w:val="kk-KZ"/>
        </w:rPr>
        <w:t>тақырыбы бойынша</w:t>
      </w:r>
      <w:r w:rsidRPr="00E81D8E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1</w:t>
      </w:r>
      <w:r w:rsidRPr="00B250F7">
        <w:rPr>
          <w:rStyle w:val="normaltextrun"/>
          <w:b/>
          <w:bCs/>
          <w:sz w:val="20"/>
          <w:szCs w:val="20"/>
          <w:lang w:val="kk-KZ"/>
        </w:rPr>
        <w:t>-</w:t>
      </w:r>
      <w:r w:rsidR="00AB4956">
        <w:rPr>
          <w:rStyle w:val="normaltextrun"/>
          <w:b/>
          <w:bCs/>
          <w:sz w:val="20"/>
          <w:szCs w:val="20"/>
          <w:lang w:val="kk-KZ"/>
        </w:rPr>
        <w:t>С</w:t>
      </w:r>
      <w:r>
        <w:rPr>
          <w:rStyle w:val="normaltextrun"/>
          <w:b/>
          <w:bCs/>
          <w:sz w:val="20"/>
          <w:szCs w:val="20"/>
          <w:lang w:val="kk-KZ"/>
        </w:rPr>
        <w:t xml:space="preserve">ӨЖ </w:t>
      </w:r>
      <w:r w:rsidR="00B250F7">
        <w:rPr>
          <w:rStyle w:val="normaltextrun"/>
          <w:b/>
          <w:bCs/>
          <w:sz w:val="20"/>
          <w:szCs w:val="20"/>
          <w:lang w:val="kk-KZ"/>
        </w:rPr>
        <w:t xml:space="preserve">жұмысты орындау </w:t>
      </w:r>
      <w:r w:rsidRPr="00B250F7">
        <w:rPr>
          <w:rStyle w:val="normaltextrun"/>
          <w:b/>
          <w:bCs/>
          <w:sz w:val="20"/>
          <w:szCs w:val="20"/>
          <w:lang w:val="kk-KZ"/>
        </w:rPr>
        <w:t>(15% из 100 РК)</w:t>
      </w:r>
    </w:p>
    <w:p w14:paraId="76D0B95D" w14:textId="3762A9CF" w:rsidR="004947F8" w:rsidRPr="006D2680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14176" w:rsidRPr="00BF4583" w14:paraId="33217DAE" w14:textId="77777777" w:rsidTr="00DE51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B648B1" w14:textId="77777777" w:rsidR="00414176" w:rsidRPr="00BF4583" w:rsidRDefault="00414176" w:rsidP="00DE51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0F7C14" w14:textId="77777777" w:rsidR="00414176" w:rsidRPr="00BF4583" w:rsidRDefault="00414176" w:rsidP="00DE51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17D392" w14:textId="77777777" w:rsidR="00414176" w:rsidRPr="002D4EC4" w:rsidRDefault="00414176" w:rsidP="00DE51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C6CBE" w14:textId="77777777" w:rsidR="00414176" w:rsidRPr="002D4EC4" w:rsidRDefault="00414176" w:rsidP="00DE51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8493A9" w14:textId="77777777" w:rsidR="00414176" w:rsidRPr="002D4EC4" w:rsidRDefault="00414176" w:rsidP="00DE51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0-</w:t>
            </w:r>
            <w:r>
              <w:rPr>
                <w:rStyle w:val="normaltextrun"/>
                <w:b/>
                <w:bCs/>
                <w:sz w:val="20"/>
                <w:szCs w:val="20"/>
              </w:rPr>
              <w:t>4</w:t>
            </w:r>
          </w:p>
        </w:tc>
      </w:tr>
      <w:tr w:rsidR="00414176" w:rsidRPr="00BF4583" w14:paraId="013399E6" w14:textId="77777777" w:rsidTr="00DE51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DF5A66" w14:textId="50F97E3F" w:rsidR="00414176" w:rsidRPr="00846279" w:rsidRDefault="00FF55DD" w:rsidP="00DE51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F55DD">
              <w:rPr>
                <w:b/>
                <w:bCs/>
                <w:sz w:val="20"/>
                <w:szCs w:val="20"/>
                <w:lang w:val="kk-KZ"/>
              </w:rPr>
              <w:t>Уақыт күрделілігі кластарына шолу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9BD1E5" w14:textId="2FF2E11C" w:rsidR="00414176" w:rsidRPr="00005993" w:rsidRDefault="0034339E" w:rsidP="00DE5164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r w:rsidRPr="0034339E">
              <w:rPr>
                <w:sz w:val="20"/>
                <w:szCs w:val="20"/>
                <w:lang w:val="kk-KZ"/>
              </w:rPr>
              <w:t xml:space="preserve">Уақыт күрделілігінің негізгі кластарына (O(1), O(log n), O(n), O(n log n), O(n²) және т.б.) терең әрі толық шолу жасалған. </w:t>
            </w:r>
            <w:r w:rsidRPr="0034339E">
              <w:rPr>
                <w:sz w:val="20"/>
                <w:szCs w:val="20"/>
              </w:rPr>
              <w:t>Әр кластың ерекшеліктері, артықшылықтары мен кемшіліктері нақты түсіндірілген.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D02C0A" w14:textId="28F54479" w:rsidR="00414176" w:rsidRPr="00005993" w:rsidRDefault="0034339E" w:rsidP="00DE5164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r w:rsidRPr="0034339E">
              <w:rPr>
                <w:sz w:val="20"/>
                <w:szCs w:val="20"/>
              </w:rPr>
              <w:t>Уақыт күрделілігі кластарына қысқаша шолу жасалған, негізгі сипаттамалары берілген. Мысалдар бар, бірақ талдау терең емес.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363A0D" w14:textId="5AFADB8F" w:rsidR="00414176" w:rsidRPr="00005993" w:rsidRDefault="000F053E" w:rsidP="00DE5164">
            <w:pPr>
              <w:pStyle w:val="paragraph"/>
              <w:jc w:val="both"/>
              <w:textAlignment w:val="baseline"/>
              <w:rPr>
                <w:sz w:val="20"/>
                <w:szCs w:val="20"/>
              </w:rPr>
            </w:pPr>
            <w:r w:rsidRPr="000F053E">
              <w:rPr>
                <w:sz w:val="20"/>
                <w:szCs w:val="20"/>
              </w:rPr>
              <w:t>Уақыт күрделілігі кластары жайлы базалық ақпарат берілген, түсіндіру үстірт, мысалдар жеткіліксіз.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5DC3F7" w14:textId="5ACE5B02" w:rsidR="00414176" w:rsidRPr="00005993" w:rsidRDefault="000F053E" w:rsidP="00DE51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F053E">
              <w:rPr>
                <w:sz w:val="20"/>
                <w:szCs w:val="20"/>
              </w:rPr>
              <w:t>Уақыт күрделілігі кластарына шолу жоқ немесе өте әлсіз берілген.</w:t>
            </w:r>
          </w:p>
        </w:tc>
      </w:tr>
      <w:tr w:rsidR="00414176" w:rsidRPr="00796408" w14:paraId="05D89A95" w14:textId="77777777" w:rsidTr="00DE51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A3C4C1" w14:textId="03FD8C4B" w:rsidR="00414176" w:rsidRPr="00846279" w:rsidRDefault="00A20EAD" w:rsidP="00DE51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A20EAD">
              <w:rPr>
                <w:b/>
                <w:bCs/>
                <w:sz w:val="20"/>
                <w:szCs w:val="20"/>
              </w:rPr>
              <w:t>Big O нотациясын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FDC6F" w14:textId="24C120B1" w:rsidR="00414176" w:rsidRPr="00AE4BE2" w:rsidRDefault="00A20EAD" w:rsidP="00DE5164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AE4BE2">
              <w:rPr>
                <w:sz w:val="20"/>
                <w:szCs w:val="20"/>
                <w:lang w:val="kk-KZ"/>
              </w:rPr>
              <w:t>Big O нотациясы дұрыс әрі толық қолданылған. Алгоритмдердің уақыт күрделілігі нақты есептеліп, формальды негіздеме берілген.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7855C4" w14:textId="2E698B2A" w:rsidR="00414176" w:rsidRPr="00AE4BE2" w:rsidRDefault="00AE4BE2" w:rsidP="00DE5164">
            <w:pPr>
              <w:pStyle w:val="paragraph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E4BE2">
              <w:rPr>
                <w:rStyle w:val="normaltextrun"/>
                <w:sz w:val="20"/>
                <w:szCs w:val="20"/>
                <w:lang w:val="kk-KZ"/>
              </w:rPr>
              <w:t>Big O нотациясы негізінен дұрыс қолданылған, бірақ кейбір түсіндірмелер толық емес.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F34AE" w14:textId="08BDE90A" w:rsidR="00414176" w:rsidRPr="00AE4BE2" w:rsidRDefault="00AE4BE2" w:rsidP="00DE5164">
            <w:pPr>
              <w:pStyle w:val="paragraph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E4BE2">
              <w:rPr>
                <w:rStyle w:val="normaltextrun"/>
                <w:sz w:val="20"/>
                <w:szCs w:val="20"/>
                <w:lang w:val="kk-KZ"/>
              </w:rPr>
              <w:t>Big O нотациясы шектеулі деңгейде қолданылған, қателіктер немесе анық емес тұстар бар.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14CBBB" w14:textId="14AC3C2A" w:rsidR="00414176" w:rsidRPr="00796408" w:rsidRDefault="00AE4BE2" w:rsidP="00DE51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6408">
              <w:rPr>
                <w:rStyle w:val="normaltextrun"/>
                <w:sz w:val="20"/>
                <w:szCs w:val="20"/>
                <w:lang w:val="kk-KZ"/>
              </w:rPr>
              <w:t>Big O нотациясы қолданылмаған немесе мүлде қате пайдаланылған.</w:t>
            </w:r>
          </w:p>
        </w:tc>
      </w:tr>
      <w:tr w:rsidR="00414176" w:rsidRPr="00BF4583" w14:paraId="174F60EF" w14:textId="77777777" w:rsidTr="00DE51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AEEAD8" w14:textId="6D73C02F" w:rsidR="00414176" w:rsidRPr="00846279" w:rsidRDefault="00796408" w:rsidP="00DE51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96408">
              <w:rPr>
                <w:b/>
                <w:bCs/>
                <w:sz w:val="20"/>
                <w:szCs w:val="20"/>
              </w:rPr>
              <w:t>Алгоритмдерді талдау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743A76" w14:textId="7F63EF18" w:rsidR="00414176" w:rsidRPr="00796408" w:rsidRDefault="00796408" w:rsidP="00DE5164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96408">
              <w:rPr>
                <w:sz w:val="20"/>
                <w:szCs w:val="20"/>
                <w:lang w:val="kk-KZ"/>
              </w:rPr>
              <w:t>Әртүрлі алгоритмдер үшін уақыт күрделілігі жан-жақты талданған. Кіріс деректер көлеміне тәуелділігі нақты көрсетілген, мысалдар келтірілген.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F37A1D" w14:textId="5B1AB17A" w:rsidR="00414176" w:rsidRPr="00F56B14" w:rsidRDefault="00F56B14" w:rsidP="00DE5164">
            <w:pPr>
              <w:pStyle w:val="paragraph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56B14">
              <w:rPr>
                <w:rStyle w:val="normaltextrun"/>
                <w:sz w:val="20"/>
                <w:szCs w:val="20"/>
                <w:lang w:val="kk-KZ"/>
              </w:rPr>
              <w:t>Алгоритмдердің уақыт күрделілігі талданған, бірақ барлық жағдайлар толық қарастырылмаған.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A07BAE" w14:textId="03692044" w:rsidR="00414176" w:rsidRPr="00F56B14" w:rsidRDefault="00F56B14" w:rsidP="00DE5164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56B14">
              <w:rPr>
                <w:sz w:val="20"/>
                <w:szCs w:val="20"/>
                <w:lang w:val="kk-KZ"/>
              </w:rPr>
              <w:t>Алгоритмдерге базалық талдау жасалған, түсіндіру жеткіліксіз.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B5B78D" w14:textId="0AC8195D" w:rsidR="00414176" w:rsidRPr="001114D3" w:rsidRDefault="00F56B14" w:rsidP="00DE51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56B14">
              <w:rPr>
                <w:rStyle w:val="normaltextrun"/>
                <w:sz w:val="20"/>
                <w:szCs w:val="20"/>
              </w:rPr>
              <w:t>Алгоритмдерге талдау жасалмаған.</w:t>
            </w:r>
          </w:p>
        </w:tc>
      </w:tr>
      <w:tr w:rsidR="00414176" w:rsidRPr="00BF4583" w14:paraId="319F5068" w14:textId="77777777" w:rsidTr="00DE5164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4679F4" w14:textId="6CFF87C2" w:rsidR="00414176" w:rsidRPr="00846279" w:rsidRDefault="00796408" w:rsidP="00DE51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96408">
              <w:rPr>
                <w:b/>
                <w:bCs/>
                <w:sz w:val="20"/>
                <w:szCs w:val="20"/>
              </w:rPr>
              <w:t>Салыстыру және қорытынды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C16A45" w14:textId="02F0D41E" w:rsidR="00414176" w:rsidRPr="00005993" w:rsidRDefault="00F56B14" w:rsidP="00DE5164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56B14">
              <w:rPr>
                <w:sz w:val="20"/>
                <w:szCs w:val="20"/>
                <w:lang w:val="kk-KZ"/>
              </w:rPr>
              <w:t xml:space="preserve">Уақыт күрделілігі бойынша алгоритмдер арасында терең салыстыру жасалған. </w:t>
            </w:r>
            <w:r w:rsidRPr="00F56B14">
              <w:rPr>
                <w:sz w:val="20"/>
                <w:szCs w:val="20"/>
              </w:rPr>
              <w:t>Нақты қорытындылар мен негізделген тұжырымдар келтірілген.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16B0BB" w14:textId="781BF7C3" w:rsidR="00414176" w:rsidRPr="001114D3" w:rsidRDefault="00F56B14" w:rsidP="00DE5164">
            <w:pPr>
              <w:pStyle w:val="paragraph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56B14">
              <w:rPr>
                <w:rStyle w:val="normaltextrun"/>
                <w:sz w:val="20"/>
                <w:szCs w:val="20"/>
              </w:rPr>
              <w:t>Алгоритмдер арасында салыстыру бар, негізгі айырмашылықтар көрсетілген.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86E3B5" w14:textId="05F6E1FA" w:rsidR="00414176" w:rsidRPr="001114D3" w:rsidRDefault="003045E9" w:rsidP="00DE5164">
            <w:pPr>
              <w:pStyle w:val="paragraph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3045E9">
              <w:rPr>
                <w:rStyle w:val="normaltextrun"/>
                <w:sz w:val="20"/>
                <w:szCs w:val="20"/>
              </w:rPr>
              <w:t>Салыстыру үстірт жүргізілген, нақты қорытынды жоқ.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F6E441" w14:textId="4073EE4A" w:rsidR="00414176" w:rsidRPr="001114D3" w:rsidRDefault="003045E9" w:rsidP="00DE51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045E9">
              <w:rPr>
                <w:rStyle w:val="normaltextrun"/>
                <w:sz w:val="20"/>
                <w:szCs w:val="20"/>
              </w:rPr>
              <w:t>Салыстыру мен қорытынды мүлде жоқ.</w:t>
            </w:r>
          </w:p>
        </w:tc>
      </w:tr>
    </w:tbl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3969F6BF" w14:textId="05366CCD" w:rsidR="005535C3" w:rsidRPr="00B250F7" w:rsidRDefault="00EB2BCA" w:rsidP="005535C3">
      <w:pPr>
        <w:tabs>
          <w:tab w:val="left" w:pos="1276"/>
        </w:tabs>
        <w:jc w:val="both"/>
        <w:rPr>
          <w:b/>
          <w:bCs/>
          <w:sz w:val="20"/>
          <w:szCs w:val="20"/>
          <w:lang w:val="kk-KZ"/>
        </w:rPr>
      </w:pPr>
      <w:r w:rsidRPr="005535C3">
        <w:rPr>
          <w:rStyle w:val="normaltextrun"/>
          <w:b/>
          <w:bCs/>
          <w:sz w:val="20"/>
          <w:szCs w:val="20"/>
          <w:lang w:val="kk-KZ"/>
        </w:rPr>
        <w:lastRenderedPageBreak/>
        <w:t xml:space="preserve"> </w:t>
      </w:r>
      <w:r w:rsidR="005535C3" w:rsidRPr="005535C3">
        <w:rPr>
          <w:rStyle w:val="normaltextrun"/>
          <w:b/>
          <w:bCs/>
          <w:sz w:val="20"/>
          <w:szCs w:val="20"/>
          <w:lang w:val="kk-KZ"/>
        </w:rPr>
        <w:t>«Рекурсияны пайдаланбай екілік ағаштардың алдын ала тәртібін аралау»</w:t>
      </w:r>
      <w:r w:rsidR="005535C3">
        <w:rPr>
          <w:rStyle w:val="normaltextrun"/>
          <w:b/>
          <w:bCs/>
          <w:sz w:val="20"/>
          <w:szCs w:val="20"/>
          <w:lang w:val="kk-KZ"/>
        </w:rPr>
        <w:t xml:space="preserve"> тақырыбы бойынша</w:t>
      </w:r>
      <w:r w:rsidR="005535C3" w:rsidRPr="00E81D8E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535C3" w:rsidRPr="00EB2BCA">
        <w:rPr>
          <w:rStyle w:val="normaltextrun"/>
          <w:b/>
          <w:bCs/>
          <w:sz w:val="20"/>
          <w:szCs w:val="20"/>
          <w:lang w:val="kk-KZ"/>
        </w:rPr>
        <w:t>2</w:t>
      </w:r>
      <w:r w:rsidR="005535C3" w:rsidRPr="00B250F7">
        <w:rPr>
          <w:rStyle w:val="normaltextrun"/>
          <w:b/>
          <w:bCs/>
          <w:sz w:val="20"/>
          <w:szCs w:val="20"/>
          <w:lang w:val="kk-KZ"/>
        </w:rPr>
        <w:t>-</w:t>
      </w:r>
      <w:r w:rsidR="00AB4956">
        <w:rPr>
          <w:rStyle w:val="normaltextrun"/>
          <w:b/>
          <w:bCs/>
          <w:sz w:val="20"/>
          <w:szCs w:val="20"/>
          <w:lang w:val="kk-KZ"/>
        </w:rPr>
        <w:t>С</w:t>
      </w:r>
      <w:r w:rsidR="005535C3">
        <w:rPr>
          <w:rStyle w:val="normaltextrun"/>
          <w:b/>
          <w:bCs/>
          <w:sz w:val="20"/>
          <w:szCs w:val="20"/>
          <w:lang w:val="kk-KZ"/>
        </w:rPr>
        <w:t xml:space="preserve">ӨЖ жұмысты орындау </w:t>
      </w:r>
      <w:r w:rsidR="005535C3" w:rsidRPr="00B250F7">
        <w:rPr>
          <w:rStyle w:val="normaltextrun"/>
          <w:b/>
          <w:bCs/>
          <w:sz w:val="20"/>
          <w:szCs w:val="20"/>
          <w:lang w:val="kk-KZ"/>
        </w:rPr>
        <w:t>(15% из 100 РК)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353A0E" w:rsidRPr="00F76949" w14:paraId="59283006" w14:textId="77777777" w:rsidTr="00353A0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6CCFB88F" w:rsidR="00353A0E" w:rsidRPr="00F76949" w:rsidRDefault="00353A0E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DB8854" w14:textId="23DE0318" w:rsidR="00353A0E" w:rsidRPr="00F76949" w:rsidRDefault="00353A0E" w:rsidP="00353A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5CA4" w14:textId="2BBDB098" w:rsidR="00353A0E" w:rsidRPr="00F76949" w:rsidRDefault="00353A0E" w:rsidP="00353A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BC0471" w14:textId="70F71E73" w:rsidR="00353A0E" w:rsidRPr="00F76949" w:rsidRDefault="00353A0E" w:rsidP="00353A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16CFA0" w14:textId="76367646" w:rsidR="00353A0E" w:rsidRPr="00F76949" w:rsidRDefault="00353A0E" w:rsidP="00353A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>0-</w:t>
            </w:r>
            <w:r>
              <w:rPr>
                <w:rStyle w:val="normaltextrun"/>
                <w:b/>
                <w:bCs/>
                <w:sz w:val="20"/>
                <w:szCs w:val="20"/>
              </w:rPr>
              <w:t>4</w:t>
            </w:r>
          </w:p>
        </w:tc>
      </w:tr>
      <w:tr w:rsidR="00353A0E" w:rsidRPr="00353A0E" w14:paraId="244F8115" w14:textId="77777777" w:rsidTr="006847F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6CEBC2" w14:textId="4B9C1BA2" w:rsidR="00353A0E" w:rsidRPr="00E11E5F" w:rsidRDefault="00E951F5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951F5">
              <w:rPr>
                <w:b/>
                <w:bCs/>
                <w:sz w:val="20"/>
                <w:szCs w:val="20"/>
                <w:lang w:val="kk-KZ"/>
              </w:rPr>
              <w:t>Екілік ағаш және алдын ала тәртіп ұғымын түсіндіру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9D6F95" w14:textId="61AD9794" w:rsidR="00353A0E" w:rsidRPr="00E11E5F" w:rsidRDefault="00350D9C" w:rsidP="00350D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50D9C">
              <w:rPr>
                <w:sz w:val="20"/>
                <w:szCs w:val="20"/>
                <w:lang w:val="kk-KZ"/>
              </w:rPr>
              <w:t>Екілік ағаш құрылымы және алдын ала тәртіппен (Preorder traversal) аралау ұғымы толық әрі нақты түсіндірілген. Рекурсивті және рекурсивті емес тәсілдердің айырмашылығы айқын көрсетілген.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CE7594" w14:textId="1FBD258C" w:rsidR="00353A0E" w:rsidRPr="00DE6134" w:rsidRDefault="00350D9C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50D9C">
              <w:rPr>
                <w:sz w:val="20"/>
                <w:szCs w:val="20"/>
                <w:lang w:val="kk-KZ"/>
              </w:rPr>
              <w:t>Алдын ала тәртіп ұғымы мен екілік ағашқа жалпы түсінік берілген, бірақ салыстыру толық емес.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818F6D" w14:textId="58AC7E73" w:rsidR="00353A0E" w:rsidRPr="00DE6134" w:rsidRDefault="00350D9C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50D9C">
              <w:rPr>
                <w:sz w:val="20"/>
                <w:szCs w:val="20"/>
                <w:lang w:val="kk-KZ"/>
              </w:rPr>
              <w:t>Тақырып бойынша базалық түсінік бар, анықтамалар қысқа әрі үстірт.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0FE1A0" w14:textId="4B29DDE6" w:rsidR="00353A0E" w:rsidRPr="00353A0E" w:rsidRDefault="009C4608" w:rsidP="009C460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9C4608">
              <w:rPr>
                <w:sz w:val="20"/>
                <w:szCs w:val="20"/>
                <w:lang w:val="kk-KZ"/>
              </w:rPr>
              <w:t>Екілік ағаш пен алдын ала тәртіп ұғымы түсіндірілмеген немесе қате берілген.</w:t>
            </w:r>
          </w:p>
        </w:tc>
      </w:tr>
      <w:tr w:rsidR="00353A0E" w:rsidRPr="000C665B" w14:paraId="1484BFA0" w14:textId="77777777" w:rsidTr="006847F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17C0D2" w14:textId="537D019D" w:rsidR="00353A0E" w:rsidRPr="00E11E5F" w:rsidRDefault="00713546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13546">
              <w:rPr>
                <w:b/>
                <w:bCs/>
                <w:sz w:val="20"/>
                <w:szCs w:val="20"/>
              </w:rPr>
              <w:t>Рекурсиясыз алгоритмді сипаттау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4D08FD" w14:textId="7DE7BD10" w:rsidR="00353A0E" w:rsidRPr="005A3A91" w:rsidRDefault="009C460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4608">
              <w:rPr>
                <w:sz w:val="20"/>
                <w:szCs w:val="20"/>
                <w:lang w:val="kk-KZ"/>
              </w:rPr>
              <w:t>Рекурсиясыз алдын ала аралау алгоритмі толық әрі логикалық түрде сипатталған. Стек (stack) қолдану принципі нақты түсіндірілген.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5E9D71" w14:textId="4010C2C0" w:rsidR="00353A0E" w:rsidRPr="005A3A91" w:rsidRDefault="009C460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4608">
              <w:rPr>
                <w:rStyle w:val="normaltextrun"/>
                <w:sz w:val="20"/>
                <w:szCs w:val="20"/>
                <w:lang w:val="kk-KZ"/>
              </w:rPr>
              <w:t>Алгоритм сипатталған, бірақ кейбір қадамдар толық ашылмаған.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CAAF20" w14:textId="718897C7" w:rsidR="00353A0E" w:rsidRPr="005A3A91" w:rsidRDefault="009C460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4608">
              <w:rPr>
                <w:rStyle w:val="normaltextrun"/>
                <w:sz w:val="20"/>
                <w:szCs w:val="20"/>
                <w:lang w:val="kk-KZ"/>
              </w:rPr>
              <w:t>Алгоритмнің жалпы идеясы берілген, бірақ түсіндіру жеткіліксіз.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D2582" w14:textId="733DA7E9" w:rsidR="00353A0E" w:rsidRPr="005A3A91" w:rsidRDefault="009C460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4608">
              <w:rPr>
                <w:rStyle w:val="normaltextrun"/>
                <w:sz w:val="20"/>
                <w:szCs w:val="20"/>
                <w:lang w:val="kk-KZ"/>
              </w:rPr>
              <w:t>Алгоритм мүлде сипатталмаған немесе қате берілген.</w:t>
            </w:r>
          </w:p>
        </w:tc>
      </w:tr>
      <w:tr w:rsidR="00353A0E" w:rsidRPr="000C665B" w14:paraId="2794A2A0" w14:textId="77777777" w:rsidTr="006847F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B816F8" w14:textId="600C30F3" w:rsidR="00353A0E" w:rsidRPr="00713546" w:rsidRDefault="00713546" w:rsidP="00353A0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713546">
              <w:rPr>
                <w:b/>
                <w:bCs/>
                <w:sz w:val="20"/>
                <w:szCs w:val="20"/>
                <w:lang w:val="kk-KZ"/>
              </w:rPr>
              <w:t>Алгоритмнің дұрыстығы және жұмыс істеу логикасы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560AA1" w14:textId="05C78930" w:rsidR="00353A0E" w:rsidRPr="005A3A91" w:rsidRDefault="004C479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C4798">
              <w:rPr>
                <w:sz w:val="20"/>
                <w:szCs w:val="20"/>
                <w:lang w:val="kk-KZ"/>
              </w:rPr>
              <w:t>Алгоритмнің жұмыс істеу логикасы нақты түсіндірілген, мысалдар арқылы көрсетілген. Әр қадамның мағынасы анық.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E2707E" w14:textId="07E645E2" w:rsidR="00353A0E" w:rsidRPr="005A3A91" w:rsidRDefault="004C479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C4798">
              <w:rPr>
                <w:rStyle w:val="normaltextrun"/>
                <w:sz w:val="20"/>
                <w:szCs w:val="20"/>
                <w:lang w:val="kk-KZ"/>
              </w:rPr>
              <w:t>Алгоритм логикасы дұрыс, бірақ мысалдар шектеулі.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027FD7" w14:textId="437EFFFF" w:rsidR="00353A0E" w:rsidRPr="005A3A91" w:rsidRDefault="006A045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A0458">
              <w:rPr>
                <w:sz w:val="20"/>
                <w:szCs w:val="20"/>
                <w:lang w:val="kk-KZ"/>
              </w:rPr>
              <w:t>Алгоритмнің логикасы жартылай түсіндірілген, кей тұстар түсініксіз.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EF54C9" w14:textId="79F7CA39" w:rsidR="00353A0E" w:rsidRPr="005A3A91" w:rsidRDefault="006A045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D18">
              <w:rPr>
                <w:rStyle w:val="normaltextrun"/>
                <w:sz w:val="20"/>
                <w:szCs w:val="20"/>
                <w:lang w:val="kk-KZ"/>
              </w:rPr>
              <w:t>Алгоритм логикасы қате немесе мүлде түсіндірілмеген.</w:t>
            </w:r>
          </w:p>
        </w:tc>
      </w:tr>
      <w:tr w:rsidR="00353A0E" w:rsidRPr="00F76949" w14:paraId="579780DA" w14:textId="77777777" w:rsidTr="006847F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605A60" w14:textId="5312859D" w:rsidR="00353A0E" w:rsidRPr="00713546" w:rsidRDefault="00713546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13546">
              <w:rPr>
                <w:b/>
                <w:bCs/>
                <w:sz w:val="20"/>
                <w:szCs w:val="20"/>
                <w:lang w:val="kk-KZ"/>
              </w:rPr>
              <w:t>Уақыт және жады күрделілігін талдау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77DBFB" w14:textId="28BD1A1F" w:rsidR="00353A0E" w:rsidRPr="00C90D18" w:rsidRDefault="006A045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A0458">
              <w:rPr>
                <w:sz w:val="20"/>
                <w:szCs w:val="20"/>
                <w:lang w:val="kk-KZ"/>
              </w:rPr>
              <w:t>Алгоритмнің уақыт және жады күрделілігі (Big O нотациясы) дұрыс анықталған және негізделген.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3F147B" w14:textId="2167C144" w:rsidR="00353A0E" w:rsidRPr="00C90D18" w:rsidRDefault="00C90D1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D18">
              <w:rPr>
                <w:rStyle w:val="normaltextrun"/>
                <w:sz w:val="20"/>
                <w:szCs w:val="20"/>
                <w:lang w:val="kk-KZ"/>
              </w:rPr>
              <w:t>Күрделілік көрсетілген, бірақ толық негіздеме жоқ.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01ACE4" w14:textId="59B5326E" w:rsidR="00353A0E" w:rsidRPr="006847FE" w:rsidRDefault="00C90D1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847FE">
              <w:rPr>
                <w:rStyle w:val="normaltextrun"/>
                <w:sz w:val="20"/>
                <w:szCs w:val="20"/>
                <w:lang w:val="kk-KZ"/>
              </w:rPr>
              <w:t>Күрделілікке қысқаша баға берілген, қателіктер болуы мүмкін.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528A7B" w14:textId="27A1E531" w:rsidR="00353A0E" w:rsidRPr="005A3A91" w:rsidRDefault="00C90D18" w:rsidP="00353A0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90D18">
              <w:rPr>
                <w:rStyle w:val="normaltextrun"/>
                <w:sz w:val="20"/>
                <w:szCs w:val="20"/>
              </w:rPr>
              <w:t>Күрделілік талдауы жоқ.</w:t>
            </w:r>
          </w:p>
        </w:tc>
      </w:tr>
    </w:tbl>
    <w:p w14:paraId="6D63322B" w14:textId="6D7A8B5B" w:rsidR="002770D3" w:rsidRDefault="002770D3" w:rsidP="131E3AE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8287C9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A72D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D1529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D86" w14:textId="77777777" w:rsidR="00466E9E" w:rsidRDefault="00466E9E" w:rsidP="004C6A23">
      <w:r>
        <w:separator/>
      </w:r>
    </w:p>
  </w:endnote>
  <w:endnote w:type="continuationSeparator" w:id="0">
    <w:p w14:paraId="0129672A" w14:textId="77777777" w:rsidR="00466E9E" w:rsidRDefault="00466E9E" w:rsidP="004C6A23">
      <w:r>
        <w:continuationSeparator/>
      </w:r>
    </w:p>
  </w:endnote>
  <w:endnote w:type="continuationNotice" w:id="1">
    <w:p w14:paraId="17CE71C6" w14:textId="77777777" w:rsidR="00466E9E" w:rsidRDefault="00466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11A2" w14:textId="77777777" w:rsidR="00466E9E" w:rsidRDefault="00466E9E" w:rsidP="004C6A23">
      <w:r>
        <w:separator/>
      </w:r>
    </w:p>
  </w:footnote>
  <w:footnote w:type="continuationSeparator" w:id="0">
    <w:p w14:paraId="1B273B53" w14:textId="77777777" w:rsidR="00466E9E" w:rsidRDefault="00466E9E" w:rsidP="004C6A23">
      <w:r>
        <w:continuationSeparator/>
      </w:r>
    </w:p>
  </w:footnote>
  <w:footnote w:type="continuationNotice" w:id="1">
    <w:p w14:paraId="7C8A1402" w14:textId="77777777" w:rsidR="00466E9E" w:rsidRDefault="00466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334"/>
    <w:rsid w:val="00003C69"/>
    <w:rsid w:val="00010DAB"/>
    <w:rsid w:val="00010FAE"/>
    <w:rsid w:val="00011592"/>
    <w:rsid w:val="0001583E"/>
    <w:rsid w:val="00021CB8"/>
    <w:rsid w:val="00023D8E"/>
    <w:rsid w:val="00024786"/>
    <w:rsid w:val="0002625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3748"/>
    <w:rsid w:val="0009432B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65B"/>
    <w:rsid w:val="000C68BD"/>
    <w:rsid w:val="000C741D"/>
    <w:rsid w:val="000D3257"/>
    <w:rsid w:val="000D6B85"/>
    <w:rsid w:val="000E048B"/>
    <w:rsid w:val="000E1A39"/>
    <w:rsid w:val="000E3AA2"/>
    <w:rsid w:val="000E3B00"/>
    <w:rsid w:val="000E5A3B"/>
    <w:rsid w:val="000E5D82"/>
    <w:rsid w:val="000E7B93"/>
    <w:rsid w:val="000F053E"/>
    <w:rsid w:val="000F2D2E"/>
    <w:rsid w:val="000F5866"/>
    <w:rsid w:val="0010667E"/>
    <w:rsid w:val="00112F62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1DF3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575"/>
    <w:rsid w:val="001C095F"/>
    <w:rsid w:val="001C3867"/>
    <w:rsid w:val="001C3D29"/>
    <w:rsid w:val="001C4600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34D98"/>
    <w:rsid w:val="00245E1A"/>
    <w:rsid w:val="002506A9"/>
    <w:rsid w:val="00252D22"/>
    <w:rsid w:val="002541CF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2BDC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3AF"/>
    <w:rsid w:val="002D47ED"/>
    <w:rsid w:val="002E28AC"/>
    <w:rsid w:val="002E6297"/>
    <w:rsid w:val="002F002D"/>
    <w:rsid w:val="002F1A09"/>
    <w:rsid w:val="002F2C36"/>
    <w:rsid w:val="002F3349"/>
    <w:rsid w:val="002F4892"/>
    <w:rsid w:val="002F719E"/>
    <w:rsid w:val="002F7F65"/>
    <w:rsid w:val="0030037A"/>
    <w:rsid w:val="00301C90"/>
    <w:rsid w:val="003045E9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39E"/>
    <w:rsid w:val="00350D9C"/>
    <w:rsid w:val="0035124B"/>
    <w:rsid w:val="00353A0E"/>
    <w:rsid w:val="00361A10"/>
    <w:rsid w:val="00362E3D"/>
    <w:rsid w:val="00365C89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593B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D4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4176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46FCD"/>
    <w:rsid w:val="0045560C"/>
    <w:rsid w:val="00455784"/>
    <w:rsid w:val="00457207"/>
    <w:rsid w:val="004637B8"/>
    <w:rsid w:val="00466E9E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7E6"/>
    <w:rsid w:val="004B2BA6"/>
    <w:rsid w:val="004B336E"/>
    <w:rsid w:val="004B4F12"/>
    <w:rsid w:val="004B5916"/>
    <w:rsid w:val="004B5D2B"/>
    <w:rsid w:val="004B6480"/>
    <w:rsid w:val="004C1565"/>
    <w:rsid w:val="004C4798"/>
    <w:rsid w:val="004C6373"/>
    <w:rsid w:val="004C6A23"/>
    <w:rsid w:val="004D1D6C"/>
    <w:rsid w:val="004D4734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14C"/>
    <w:rsid w:val="005535C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3551"/>
    <w:rsid w:val="0058425D"/>
    <w:rsid w:val="00584C92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41E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C7A34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38C8"/>
    <w:rsid w:val="006542FC"/>
    <w:rsid w:val="00654657"/>
    <w:rsid w:val="00655B7B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47FE"/>
    <w:rsid w:val="006859C8"/>
    <w:rsid w:val="00685FBA"/>
    <w:rsid w:val="006944A6"/>
    <w:rsid w:val="00694E94"/>
    <w:rsid w:val="0069629C"/>
    <w:rsid w:val="00697944"/>
    <w:rsid w:val="006A0458"/>
    <w:rsid w:val="006A5501"/>
    <w:rsid w:val="006A6C8C"/>
    <w:rsid w:val="006A7FC8"/>
    <w:rsid w:val="006B1CE2"/>
    <w:rsid w:val="006B69F2"/>
    <w:rsid w:val="006B7C23"/>
    <w:rsid w:val="006C2B71"/>
    <w:rsid w:val="006C4434"/>
    <w:rsid w:val="006C56C2"/>
    <w:rsid w:val="006C798F"/>
    <w:rsid w:val="006D1812"/>
    <w:rsid w:val="006D2680"/>
    <w:rsid w:val="006D5894"/>
    <w:rsid w:val="006D6F87"/>
    <w:rsid w:val="006D70F3"/>
    <w:rsid w:val="006E0639"/>
    <w:rsid w:val="006E3DDD"/>
    <w:rsid w:val="006E44D0"/>
    <w:rsid w:val="006F0081"/>
    <w:rsid w:val="006F43BE"/>
    <w:rsid w:val="006F58D2"/>
    <w:rsid w:val="00701536"/>
    <w:rsid w:val="00703145"/>
    <w:rsid w:val="007046AA"/>
    <w:rsid w:val="00705778"/>
    <w:rsid w:val="00705E19"/>
    <w:rsid w:val="00706F2D"/>
    <w:rsid w:val="00707AF8"/>
    <w:rsid w:val="0071052D"/>
    <w:rsid w:val="00711442"/>
    <w:rsid w:val="00713546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36F6C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6DED"/>
    <w:rsid w:val="00787D95"/>
    <w:rsid w:val="007928EB"/>
    <w:rsid w:val="00792E68"/>
    <w:rsid w:val="00796408"/>
    <w:rsid w:val="007964B1"/>
    <w:rsid w:val="00796885"/>
    <w:rsid w:val="007A26C4"/>
    <w:rsid w:val="007A35E9"/>
    <w:rsid w:val="007A3AA3"/>
    <w:rsid w:val="007A3BA0"/>
    <w:rsid w:val="007A4855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40AE"/>
    <w:rsid w:val="00830F23"/>
    <w:rsid w:val="008358C3"/>
    <w:rsid w:val="00835EA8"/>
    <w:rsid w:val="00844BD1"/>
    <w:rsid w:val="00844D39"/>
    <w:rsid w:val="0084687B"/>
    <w:rsid w:val="0085186B"/>
    <w:rsid w:val="00852424"/>
    <w:rsid w:val="00852FCB"/>
    <w:rsid w:val="00854136"/>
    <w:rsid w:val="00855426"/>
    <w:rsid w:val="008560ED"/>
    <w:rsid w:val="008642A4"/>
    <w:rsid w:val="008677A1"/>
    <w:rsid w:val="0087130C"/>
    <w:rsid w:val="00872B08"/>
    <w:rsid w:val="00872B1A"/>
    <w:rsid w:val="00875267"/>
    <w:rsid w:val="00876802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036B"/>
    <w:rsid w:val="008E1436"/>
    <w:rsid w:val="008E194B"/>
    <w:rsid w:val="008E251C"/>
    <w:rsid w:val="008E2E8F"/>
    <w:rsid w:val="008E5972"/>
    <w:rsid w:val="008E5AFA"/>
    <w:rsid w:val="008E79AA"/>
    <w:rsid w:val="008F00B8"/>
    <w:rsid w:val="008F1C88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67C"/>
    <w:rsid w:val="0092481B"/>
    <w:rsid w:val="00925896"/>
    <w:rsid w:val="00925A0F"/>
    <w:rsid w:val="00926A96"/>
    <w:rsid w:val="00931773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3E6"/>
    <w:rsid w:val="00964722"/>
    <w:rsid w:val="00964A43"/>
    <w:rsid w:val="00965735"/>
    <w:rsid w:val="0096609B"/>
    <w:rsid w:val="00967D07"/>
    <w:rsid w:val="00972B0F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2CD3"/>
    <w:rsid w:val="009B6838"/>
    <w:rsid w:val="009B7F2B"/>
    <w:rsid w:val="009C0E8D"/>
    <w:rsid w:val="009C1790"/>
    <w:rsid w:val="009C1C9C"/>
    <w:rsid w:val="009C29E7"/>
    <w:rsid w:val="009C4608"/>
    <w:rsid w:val="009D078F"/>
    <w:rsid w:val="009D30DE"/>
    <w:rsid w:val="009D449C"/>
    <w:rsid w:val="009D7884"/>
    <w:rsid w:val="009E2A95"/>
    <w:rsid w:val="009E52CB"/>
    <w:rsid w:val="009E6ECA"/>
    <w:rsid w:val="009E72A8"/>
    <w:rsid w:val="009F169F"/>
    <w:rsid w:val="009F42A4"/>
    <w:rsid w:val="009F5C9D"/>
    <w:rsid w:val="00A02A85"/>
    <w:rsid w:val="00A02F26"/>
    <w:rsid w:val="00A04790"/>
    <w:rsid w:val="00A06AE9"/>
    <w:rsid w:val="00A10160"/>
    <w:rsid w:val="00A119D4"/>
    <w:rsid w:val="00A139C0"/>
    <w:rsid w:val="00A14405"/>
    <w:rsid w:val="00A16780"/>
    <w:rsid w:val="00A20EAD"/>
    <w:rsid w:val="00A22C1C"/>
    <w:rsid w:val="00A22D92"/>
    <w:rsid w:val="00A24027"/>
    <w:rsid w:val="00A248EB"/>
    <w:rsid w:val="00A30BF9"/>
    <w:rsid w:val="00A315B8"/>
    <w:rsid w:val="00A3196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370"/>
    <w:rsid w:val="00A530FF"/>
    <w:rsid w:val="00A53B3F"/>
    <w:rsid w:val="00A53B50"/>
    <w:rsid w:val="00A565D8"/>
    <w:rsid w:val="00A56E22"/>
    <w:rsid w:val="00A60557"/>
    <w:rsid w:val="00A615CB"/>
    <w:rsid w:val="00A61D4A"/>
    <w:rsid w:val="00A63353"/>
    <w:rsid w:val="00A64285"/>
    <w:rsid w:val="00A64305"/>
    <w:rsid w:val="00A64528"/>
    <w:rsid w:val="00A66D5D"/>
    <w:rsid w:val="00A70403"/>
    <w:rsid w:val="00A71530"/>
    <w:rsid w:val="00A72D3C"/>
    <w:rsid w:val="00A74824"/>
    <w:rsid w:val="00A77510"/>
    <w:rsid w:val="00A817D9"/>
    <w:rsid w:val="00A82EA7"/>
    <w:rsid w:val="00A84C5B"/>
    <w:rsid w:val="00A87411"/>
    <w:rsid w:val="00A87930"/>
    <w:rsid w:val="00A87E41"/>
    <w:rsid w:val="00A9530A"/>
    <w:rsid w:val="00A955F4"/>
    <w:rsid w:val="00A97610"/>
    <w:rsid w:val="00A97821"/>
    <w:rsid w:val="00AA2FB2"/>
    <w:rsid w:val="00AA398E"/>
    <w:rsid w:val="00AA4AD0"/>
    <w:rsid w:val="00AA5F92"/>
    <w:rsid w:val="00AB0852"/>
    <w:rsid w:val="00AB0C74"/>
    <w:rsid w:val="00AB0DBE"/>
    <w:rsid w:val="00AB332E"/>
    <w:rsid w:val="00AB438F"/>
    <w:rsid w:val="00AB4956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03A"/>
    <w:rsid w:val="00AD4793"/>
    <w:rsid w:val="00AD6B19"/>
    <w:rsid w:val="00AE239B"/>
    <w:rsid w:val="00AE3619"/>
    <w:rsid w:val="00AE4BE2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0F7"/>
    <w:rsid w:val="00B2541F"/>
    <w:rsid w:val="00B2590C"/>
    <w:rsid w:val="00B27ADA"/>
    <w:rsid w:val="00B304EA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5E4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92C1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941"/>
    <w:rsid w:val="00BF3A58"/>
    <w:rsid w:val="00BF3FCD"/>
    <w:rsid w:val="00BF4583"/>
    <w:rsid w:val="00C002F1"/>
    <w:rsid w:val="00C037E1"/>
    <w:rsid w:val="00C03EF1"/>
    <w:rsid w:val="00C055D3"/>
    <w:rsid w:val="00C119D6"/>
    <w:rsid w:val="00C11E54"/>
    <w:rsid w:val="00C13132"/>
    <w:rsid w:val="00C15D1C"/>
    <w:rsid w:val="00C21EA1"/>
    <w:rsid w:val="00C22082"/>
    <w:rsid w:val="00C323E6"/>
    <w:rsid w:val="00C41C08"/>
    <w:rsid w:val="00C46CAD"/>
    <w:rsid w:val="00C504DA"/>
    <w:rsid w:val="00C51662"/>
    <w:rsid w:val="00C52DBE"/>
    <w:rsid w:val="00C53911"/>
    <w:rsid w:val="00C53F29"/>
    <w:rsid w:val="00C56EA8"/>
    <w:rsid w:val="00C56EF4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0D18"/>
    <w:rsid w:val="00C92FAF"/>
    <w:rsid w:val="00C96A05"/>
    <w:rsid w:val="00CA458D"/>
    <w:rsid w:val="00CA4B30"/>
    <w:rsid w:val="00CA65EB"/>
    <w:rsid w:val="00CB006B"/>
    <w:rsid w:val="00CB3D99"/>
    <w:rsid w:val="00CB5A3B"/>
    <w:rsid w:val="00CB5ED6"/>
    <w:rsid w:val="00CC25BF"/>
    <w:rsid w:val="00CC2911"/>
    <w:rsid w:val="00CC4C83"/>
    <w:rsid w:val="00CC59D8"/>
    <w:rsid w:val="00CC786B"/>
    <w:rsid w:val="00CD0573"/>
    <w:rsid w:val="00CD078A"/>
    <w:rsid w:val="00CD6445"/>
    <w:rsid w:val="00CD7587"/>
    <w:rsid w:val="00CE642C"/>
    <w:rsid w:val="00CF26E9"/>
    <w:rsid w:val="00CF275E"/>
    <w:rsid w:val="00CF38A3"/>
    <w:rsid w:val="00CF3CA4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44E8F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9EA"/>
    <w:rsid w:val="00DB1F66"/>
    <w:rsid w:val="00DB29CC"/>
    <w:rsid w:val="00DB398B"/>
    <w:rsid w:val="00DB3F5E"/>
    <w:rsid w:val="00DB4D9C"/>
    <w:rsid w:val="00DB68C0"/>
    <w:rsid w:val="00DB76FD"/>
    <w:rsid w:val="00DC4A0E"/>
    <w:rsid w:val="00DD2802"/>
    <w:rsid w:val="00DD55C2"/>
    <w:rsid w:val="00DD75A4"/>
    <w:rsid w:val="00DD769E"/>
    <w:rsid w:val="00DE13EA"/>
    <w:rsid w:val="00DE3373"/>
    <w:rsid w:val="00DE4C44"/>
    <w:rsid w:val="00DE6134"/>
    <w:rsid w:val="00DE78A0"/>
    <w:rsid w:val="00DF1E74"/>
    <w:rsid w:val="00DF6B47"/>
    <w:rsid w:val="00E00AE9"/>
    <w:rsid w:val="00E01144"/>
    <w:rsid w:val="00E04166"/>
    <w:rsid w:val="00E05565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954"/>
    <w:rsid w:val="00E55C26"/>
    <w:rsid w:val="00E56C09"/>
    <w:rsid w:val="00E56DA6"/>
    <w:rsid w:val="00E56F4F"/>
    <w:rsid w:val="00E607F2"/>
    <w:rsid w:val="00E62139"/>
    <w:rsid w:val="00E65D52"/>
    <w:rsid w:val="00E66CC1"/>
    <w:rsid w:val="00E70542"/>
    <w:rsid w:val="00E80F63"/>
    <w:rsid w:val="00E8154F"/>
    <w:rsid w:val="00E81CB3"/>
    <w:rsid w:val="00E81D8E"/>
    <w:rsid w:val="00E83D4B"/>
    <w:rsid w:val="00E84EED"/>
    <w:rsid w:val="00E91403"/>
    <w:rsid w:val="00E92930"/>
    <w:rsid w:val="00E941DF"/>
    <w:rsid w:val="00E951F5"/>
    <w:rsid w:val="00E95617"/>
    <w:rsid w:val="00E9615B"/>
    <w:rsid w:val="00EA65C9"/>
    <w:rsid w:val="00EA6758"/>
    <w:rsid w:val="00EB0909"/>
    <w:rsid w:val="00EB0B3C"/>
    <w:rsid w:val="00EB165C"/>
    <w:rsid w:val="00EB2927"/>
    <w:rsid w:val="00EB2BCA"/>
    <w:rsid w:val="00EB5722"/>
    <w:rsid w:val="00EC2901"/>
    <w:rsid w:val="00EC3989"/>
    <w:rsid w:val="00EC3CF4"/>
    <w:rsid w:val="00EC4BBD"/>
    <w:rsid w:val="00ED0B08"/>
    <w:rsid w:val="00ED23E8"/>
    <w:rsid w:val="00ED27A5"/>
    <w:rsid w:val="00ED38C7"/>
    <w:rsid w:val="00ED59F6"/>
    <w:rsid w:val="00ED7246"/>
    <w:rsid w:val="00ED7803"/>
    <w:rsid w:val="00EE0F16"/>
    <w:rsid w:val="00EE53D6"/>
    <w:rsid w:val="00EE54FA"/>
    <w:rsid w:val="00EF0873"/>
    <w:rsid w:val="00EF08C9"/>
    <w:rsid w:val="00EF2040"/>
    <w:rsid w:val="00EF26F9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19C"/>
    <w:rsid w:val="00F265DE"/>
    <w:rsid w:val="00F272EF"/>
    <w:rsid w:val="00F30DE3"/>
    <w:rsid w:val="00F33386"/>
    <w:rsid w:val="00F3540B"/>
    <w:rsid w:val="00F46CAC"/>
    <w:rsid w:val="00F47018"/>
    <w:rsid w:val="00F47B3F"/>
    <w:rsid w:val="00F50C75"/>
    <w:rsid w:val="00F52A9F"/>
    <w:rsid w:val="00F530A0"/>
    <w:rsid w:val="00F5360E"/>
    <w:rsid w:val="00F553C1"/>
    <w:rsid w:val="00F56189"/>
    <w:rsid w:val="00F56B14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6C5E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2B28"/>
    <w:rsid w:val="00FC411D"/>
    <w:rsid w:val="00FC6222"/>
    <w:rsid w:val="00FC6F3A"/>
    <w:rsid w:val="00FC7FD9"/>
    <w:rsid w:val="00FD0FA8"/>
    <w:rsid w:val="00FD12AA"/>
    <w:rsid w:val="00FD34D0"/>
    <w:rsid w:val="00FD432B"/>
    <w:rsid w:val="00FD5DB5"/>
    <w:rsid w:val="00FD67A1"/>
    <w:rsid w:val="00FE0A8C"/>
    <w:rsid w:val="00FE1935"/>
    <w:rsid w:val="00FE590A"/>
    <w:rsid w:val="00FE6E28"/>
    <w:rsid w:val="00FF55DD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71D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DF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F5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mI4MGQ1MjktODMxNS00MTRhLWIyOGItZjkxMmRkNTY4YzVk%40thread.v2/0?context=%7b%22Tid%22%3a%22b0ab71a5-75b1-4d65-81f7-f479b4978d7b%22%2c%22Oid%22%3a%225596ffc5-b63f-4601-a24c-28f3bfb4ff05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%20join/19%3ameeting_NmI4MGQ1MjktODMxNS00MTRhLWIyOGItZjkxMmRkNTY4YzVk%40thread.v2/0?context=%7b%22Tid%22%3a%22b0ab71a5-75b1-4d65-81f7-f479b4978d7b%22%2c%22Oid%22%3a%225596ffc5-b63f-4601-a24c-28f3bfb4ff05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2298</Words>
  <Characters>13103</Characters>
  <Application>Microsoft Office Word</Application>
  <DocSecurity>0</DocSecurity>
  <Lines>109</Lines>
  <Paragraphs>30</Paragraphs>
  <ScaleCrop>false</ScaleCrop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Кенжебек Ержан</cp:lastModifiedBy>
  <cp:revision>342</cp:revision>
  <cp:lastPrinted>2023-06-26T06:36:00Z</cp:lastPrinted>
  <dcterms:created xsi:type="dcterms:W3CDTF">2023-06-23T02:50:00Z</dcterms:created>
  <dcterms:modified xsi:type="dcterms:W3CDTF">2026-01-06T13:04:00Z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